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7E01" w14:textId="77777777" w:rsidR="00C02759" w:rsidRPr="001E3B31" w:rsidRDefault="00F42DA1">
      <w:pPr>
        <w:rPr>
          <w:b/>
          <w:bCs/>
        </w:rPr>
      </w:pPr>
      <w:r w:rsidRPr="001E3B31">
        <w:rPr>
          <w:b/>
          <w:bCs/>
        </w:rPr>
        <w:t>Formulář DAC6</w:t>
      </w:r>
    </w:p>
    <w:p w14:paraId="21C7BF9C" w14:textId="77777777" w:rsidR="003D2B55" w:rsidRDefault="003D2B55">
      <w:r>
        <w:t>Vážený kliente/klientko,</w:t>
      </w:r>
    </w:p>
    <w:p w14:paraId="070E95F2" w14:textId="77777777" w:rsidR="003D2B55" w:rsidRDefault="003D2B55">
      <w:r>
        <w:t>za účelem plnění povinností podle zákona č. 164/2013 Sb., o mezinárodní spolupráci při správě daní, v platném znění, Vás žádáme o vyplnění tohoto formuláře.</w:t>
      </w:r>
    </w:p>
    <w:p w14:paraId="559B2953" w14:textId="77777777" w:rsidR="001E3B31" w:rsidRDefault="003D2B55">
      <w:r>
        <w:t>Bližší informace naleznete v Informačním dokumentu k DAC6.</w:t>
      </w:r>
      <w:r w:rsidR="001E3B31">
        <w:t xml:space="preserve"> </w:t>
      </w:r>
    </w:p>
    <w:p w14:paraId="3C8D28C6" w14:textId="29280180" w:rsidR="003D2B55" w:rsidRDefault="001E3B31">
      <w:r>
        <w:t xml:space="preserve">Vyplněný formulář předejte svému bankéři nebo zašlete na </w:t>
      </w:r>
      <w:r w:rsidR="00944DAA" w:rsidRPr="00944DAA">
        <w:t>info@maxbanka.eu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23CFD" w14:paraId="634195BB" w14:textId="77777777" w:rsidTr="00023CFD">
        <w:tc>
          <w:tcPr>
            <w:tcW w:w="4606" w:type="dxa"/>
          </w:tcPr>
          <w:p w14:paraId="0E6202AF" w14:textId="77777777" w:rsidR="00023CFD" w:rsidRDefault="00023CFD">
            <w:r>
              <w:t>Jedná se o typizované uspořádání?</w:t>
            </w:r>
          </w:p>
        </w:tc>
        <w:tc>
          <w:tcPr>
            <w:tcW w:w="4606" w:type="dxa"/>
          </w:tcPr>
          <w:p w14:paraId="610DA360" w14:textId="77777777" w:rsidR="00023CFD" w:rsidRDefault="00023CFD"/>
        </w:tc>
      </w:tr>
      <w:tr w:rsidR="00023CFD" w14:paraId="3606B23B" w14:textId="77777777" w:rsidTr="00023CFD">
        <w:tc>
          <w:tcPr>
            <w:tcW w:w="4606" w:type="dxa"/>
          </w:tcPr>
          <w:p w14:paraId="661A0A70" w14:textId="77777777" w:rsidR="00023CFD" w:rsidRDefault="00023CFD">
            <w:r>
              <w:t>Jedná se o změnu typizovaného uspořádání?</w:t>
            </w:r>
          </w:p>
        </w:tc>
        <w:tc>
          <w:tcPr>
            <w:tcW w:w="4606" w:type="dxa"/>
          </w:tcPr>
          <w:p w14:paraId="100F4CEC" w14:textId="77777777" w:rsidR="00023CFD" w:rsidRDefault="00023CFD"/>
        </w:tc>
      </w:tr>
    </w:tbl>
    <w:p w14:paraId="39F059A0" w14:textId="77777777" w:rsidR="003D2B55" w:rsidRDefault="003D2B55"/>
    <w:p w14:paraId="54AB20F2" w14:textId="77777777" w:rsidR="00465AFF" w:rsidRDefault="00465AFF" w:rsidP="00C0275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b/>
          <w:bCs/>
        </w:rPr>
      </w:pPr>
      <w:r w:rsidRPr="00465AFF">
        <w:rPr>
          <w:b/>
          <w:bCs/>
        </w:rPr>
        <w:t>Identifikační údaje</w:t>
      </w:r>
    </w:p>
    <w:p w14:paraId="441BCB3E" w14:textId="77777777" w:rsidR="00465AFF" w:rsidRPr="00465AFF" w:rsidRDefault="00465AFF" w:rsidP="00465AFF">
      <w:r w:rsidRPr="00465AFF">
        <w:t>Níže, prosím, uveďte údaje o fyzických nebo právnických osobách, které se účastní přeshraničního uspořádání.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2"/>
        <w:gridCol w:w="4200"/>
      </w:tblGrid>
      <w:tr w:rsidR="00F42DA1" w14:paraId="1AB21CF2" w14:textId="77777777" w:rsidTr="00F42DA1">
        <w:tc>
          <w:tcPr>
            <w:tcW w:w="4928" w:type="dxa"/>
            <w:shd w:val="clear" w:color="auto" w:fill="F2F2F2" w:themeFill="background1" w:themeFillShade="F2"/>
          </w:tcPr>
          <w:p w14:paraId="7950CF81" w14:textId="77777777" w:rsidR="00F42DA1" w:rsidRPr="00F42DA1" w:rsidRDefault="00F42DA1">
            <w:pPr>
              <w:rPr>
                <w:b/>
                <w:bCs/>
              </w:rPr>
            </w:pPr>
            <w:r w:rsidRPr="00F42DA1">
              <w:rPr>
                <w:b/>
                <w:bCs/>
              </w:rPr>
              <w:t>Hlavní zprostředkovatel</w:t>
            </w:r>
          </w:p>
        </w:tc>
        <w:tc>
          <w:tcPr>
            <w:tcW w:w="4284" w:type="dxa"/>
            <w:shd w:val="clear" w:color="auto" w:fill="F2F2F2" w:themeFill="background1" w:themeFillShade="F2"/>
          </w:tcPr>
          <w:p w14:paraId="2C357ABB" w14:textId="77777777" w:rsidR="00F42DA1" w:rsidRPr="00F42DA1" w:rsidRDefault="00F42DA1">
            <w:pPr>
              <w:rPr>
                <w:b/>
                <w:bCs/>
              </w:rPr>
            </w:pPr>
          </w:p>
        </w:tc>
      </w:tr>
      <w:tr w:rsidR="00F42DA1" w14:paraId="16EBBAC5" w14:textId="77777777" w:rsidTr="00F42DA1">
        <w:tc>
          <w:tcPr>
            <w:tcW w:w="4928" w:type="dxa"/>
          </w:tcPr>
          <w:p w14:paraId="3E0D2E8E" w14:textId="77777777" w:rsidR="00F42DA1" w:rsidRDefault="00F42DA1">
            <w:r>
              <w:t>Jméno/Název</w:t>
            </w:r>
          </w:p>
        </w:tc>
        <w:tc>
          <w:tcPr>
            <w:tcW w:w="4284" w:type="dxa"/>
          </w:tcPr>
          <w:p w14:paraId="1ABFD1BC" w14:textId="77777777" w:rsidR="00F42DA1" w:rsidRDefault="00F42DA1"/>
          <w:p w14:paraId="4BDDCC19" w14:textId="77777777" w:rsidR="0087595C" w:rsidRDefault="0087595C"/>
        </w:tc>
      </w:tr>
      <w:tr w:rsidR="00F42DA1" w14:paraId="65127605" w14:textId="77777777" w:rsidTr="00F42DA1">
        <w:tc>
          <w:tcPr>
            <w:tcW w:w="4928" w:type="dxa"/>
          </w:tcPr>
          <w:p w14:paraId="6C68C951" w14:textId="77777777" w:rsidR="00F42DA1" w:rsidRDefault="00F42DA1">
            <w:r>
              <w:t>IČO (pokud se jedná o právnickou osobu)</w:t>
            </w:r>
          </w:p>
        </w:tc>
        <w:tc>
          <w:tcPr>
            <w:tcW w:w="4284" w:type="dxa"/>
          </w:tcPr>
          <w:p w14:paraId="0B0019A5" w14:textId="77777777" w:rsidR="00F42DA1" w:rsidRDefault="00F42DA1"/>
          <w:p w14:paraId="1DE4941A" w14:textId="77777777" w:rsidR="0087595C" w:rsidRDefault="0087595C"/>
        </w:tc>
      </w:tr>
      <w:tr w:rsidR="00F42DA1" w14:paraId="67AEF40E" w14:textId="77777777" w:rsidTr="00F42DA1">
        <w:tc>
          <w:tcPr>
            <w:tcW w:w="4928" w:type="dxa"/>
          </w:tcPr>
          <w:p w14:paraId="10469016" w14:textId="77777777" w:rsidR="00F42DA1" w:rsidRDefault="00F42DA1">
            <w:r>
              <w:t>Datum narození (pokud se jedná o fyzickou osobu)</w:t>
            </w:r>
          </w:p>
        </w:tc>
        <w:tc>
          <w:tcPr>
            <w:tcW w:w="4284" w:type="dxa"/>
          </w:tcPr>
          <w:p w14:paraId="7E124F8A" w14:textId="77777777" w:rsidR="00F42DA1" w:rsidRDefault="00F42DA1"/>
          <w:p w14:paraId="1F826023" w14:textId="77777777" w:rsidR="0087595C" w:rsidRDefault="0087595C"/>
        </w:tc>
      </w:tr>
      <w:tr w:rsidR="00F42DA1" w14:paraId="473BE27D" w14:textId="77777777" w:rsidTr="00F42DA1">
        <w:tc>
          <w:tcPr>
            <w:tcW w:w="4928" w:type="dxa"/>
          </w:tcPr>
          <w:p w14:paraId="3DD5B905" w14:textId="77777777" w:rsidR="00F42DA1" w:rsidRDefault="00F42DA1">
            <w:r>
              <w:t>Místo narození (pokud se jedná o fyzickou osobu)</w:t>
            </w:r>
          </w:p>
        </w:tc>
        <w:tc>
          <w:tcPr>
            <w:tcW w:w="4284" w:type="dxa"/>
          </w:tcPr>
          <w:p w14:paraId="4B27B8ED" w14:textId="77777777" w:rsidR="00F42DA1" w:rsidRDefault="00F42DA1"/>
          <w:p w14:paraId="4DEE3A35" w14:textId="77777777" w:rsidR="0087595C" w:rsidRDefault="0087595C"/>
        </w:tc>
      </w:tr>
      <w:tr w:rsidR="00F42DA1" w14:paraId="2A6509DC" w14:textId="77777777" w:rsidTr="00F42DA1">
        <w:tc>
          <w:tcPr>
            <w:tcW w:w="4928" w:type="dxa"/>
          </w:tcPr>
          <w:p w14:paraId="5F6CAA14" w14:textId="77777777" w:rsidR="00F42DA1" w:rsidRDefault="00F42DA1">
            <w:r>
              <w:t>Daňová rezidence (pokud vzniká daňová povinnost ve více státech, vyplňte, prosím všechny státy)</w:t>
            </w:r>
          </w:p>
        </w:tc>
        <w:tc>
          <w:tcPr>
            <w:tcW w:w="4284" w:type="dxa"/>
          </w:tcPr>
          <w:p w14:paraId="66C5A4D8" w14:textId="77777777" w:rsidR="00F42DA1" w:rsidRDefault="00F42DA1"/>
          <w:p w14:paraId="4751DBAB" w14:textId="77777777" w:rsidR="00F42DA1" w:rsidRDefault="00F42DA1"/>
        </w:tc>
      </w:tr>
      <w:tr w:rsidR="00F42DA1" w14:paraId="2B7C5AD7" w14:textId="77777777" w:rsidTr="00F42DA1">
        <w:tc>
          <w:tcPr>
            <w:tcW w:w="4928" w:type="dxa"/>
          </w:tcPr>
          <w:p w14:paraId="0138157E" w14:textId="77777777" w:rsidR="00F42DA1" w:rsidRDefault="00F42DA1">
            <w:r>
              <w:t>Daňové identifikační číslo (v případě více daňových rezidencí, uveďte všechna DIČ)</w:t>
            </w:r>
          </w:p>
        </w:tc>
        <w:tc>
          <w:tcPr>
            <w:tcW w:w="4284" w:type="dxa"/>
          </w:tcPr>
          <w:p w14:paraId="5F9D2AB5" w14:textId="77777777" w:rsidR="00F42DA1" w:rsidRDefault="00F42DA1"/>
        </w:tc>
      </w:tr>
      <w:tr w:rsidR="00391B53" w14:paraId="6055DDAF" w14:textId="77777777" w:rsidTr="00F42DA1">
        <w:tc>
          <w:tcPr>
            <w:tcW w:w="4928" w:type="dxa"/>
          </w:tcPr>
          <w:p w14:paraId="5CB5BD6D" w14:textId="77777777" w:rsidR="00391B53" w:rsidRDefault="00391B53">
            <w:r>
              <w:t>Kontaktní údaje (telefon, email)</w:t>
            </w:r>
          </w:p>
          <w:p w14:paraId="4330D7D6" w14:textId="77777777" w:rsidR="00391B53" w:rsidRDefault="00391B53"/>
        </w:tc>
        <w:tc>
          <w:tcPr>
            <w:tcW w:w="4284" w:type="dxa"/>
          </w:tcPr>
          <w:p w14:paraId="43D51365" w14:textId="77777777" w:rsidR="00391B53" w:rsidRDefault="00391B53"/>
        </w:tc>
      </w:tr>
    </w:tbl>
    <w:p w14:paraId="5926742A" w14:textId="77777777" w:rsidR="00F42DA1" w:rsidRDefault="00F42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F42DA1" w14:paraId="44FD29F3" w14:textId="77777777" w:rsidTr="00F42DA1">
        <w:tc>
          <w:tcPr>
            <w:tcW w:w="4606" w:type="dxa"/>
            <w:shd w:val="clear" w:color="auto" w:fill="F2F2F2" w:themeFill="background1" w:themeFillShade="F2"/>
          </w:tcPr>
          <w:p w14:paraId="3343572F" w14:textId="77777777" w:rsidR="00F42DA1" w:rsidRPr="00F42DA1" w:rsidRDefault="00F42DA1">
            <w:pPr>
              <w:rPr>
                <w:b/>
                <w:bCs/>
              </w:rPr>
            </w:pPr>
            <w:r w:rsidRPr="00F42DA1">
              <w:rPr>
                <w:b/>
                <w:bCs/>
              </w:rPr>
              <w:t>Vedlejší zprostředkovatel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747D71" w14:textId="77777777" w:rsidR="00F42DA1" w:rsidRDefault="00F42DA1"/>
        </w:tc>
      </w:tr>
      <w:tr w:rsidR="00F42DA1" w14:paraId="220398E0" w14:textId="77777777" w:rsidTr="00F42DA1">
        <w:tc>
          <w:tcPr>
            <w:tcW w:w="4606" w:type="dxa"/>
          </w:tcPr>
          <w:p w14:paraId="3F3F1735" w14:textId="77777777" w:rsidR="00F42DA1" w:rsidRDefault="00F42DA1" w:rsidP="00F42DA1">
            <w:r>
              <w:t>Jméno/Název</w:t>
            </w:r>
          </w:p>
        </w:tc>
        <w:tc>
          <w:tcPr>
            <w:tcW w:w="4606" w:type="dxa"/>
          </w:tcPr>
          <w:p w14:paraId="726A347A" w14:textId="77777777" w:rsidR="00F42DA1" w:rsidRDefault="00F42DA1" w:rsidP="00F42DA1"/>
          <w:p w14:paraId="6F6C1F8F" w14:textId="77777777" w:rsidR="0087595C" w:rsidRDefault="0087595C" w:rsidP="00F42DA1"/>
        </w:tc>
      </w:tr>
      <w:tr w:rsidR="00F42DA1" w14:paraId="61C01CED" w14:textId="77777777" w:rsidTr="00F42DA1">
        <w:tc>
          <w:tcPr>
            <w:tcW w:w="4606" w:type="dxa"/>
          </w:tcPr>
          <w:p w14:paraId="7F0CA0D0" w14:textId="77777777" w:rsidR="00F42DA1" w:rsidRDefault="00F42DA1" w:rsidP="00F42DA1">
            <w:r>
              <w:t>IČO (pokud se jedná o právnickou osobu)</w:t>
            </w:r>
          </w:p>
        </w:tc>
        <w:tc>
          <w:tcPr>
            <w:tcW w:w="4606" w:type="dxa"/>
          </w:tcPr>
          <w:p w14:paraId="22824ACB" w14:textId="77777777" w:rsidR="00F42DA1" w:rsidRDefault="00F42DA1" w:rsidP="00F42DA1"/>
          <w:p w14:paraId="7B7C11B4" w14:textId="77777777" w:rsidR="0087595C" w:rsidRDefault="0087595C" w:rsidP="00F42DA1"/>
        </w:tc>
      </w:tr>
      <w:tr w:rsidR="00F42DA1" w14:paraId="7F752631" w14:textId="77777777" w:rsidTr="00F42DA1">
        <w:tc>
          <w:tcPr>
            <w:tcW w:w="4606" w:type="dxa"/>
          </w:tcPr>
          <w:p w14:paraId="222297BA" w14:textId="77777777" w:rsidR="00F42DA1" w:rsidRDefault="00F42DA1" w:rsidP="00F42DA1">
            <w:r>
              <w:t>Datum narození (pokud se jedná o fyzickou osobu)</w:t>
            </w:r>
          </w:p>
        </w:tc>
        <w:tc>
          <w:tcPr>
            <w:tcW w:w="4606" w:type="dxa"/>
          </w:tcPr>
          <w:p w14:paraId="24237611" w14:textId="77777777" w:rsidR="00F42DA1" w:rsidRDefault="00F42DA1" w:rsidP="00F42DA1"/>
        </w:tc>
      </w:tr>
      <w:tr w:rsidR="00F42DA1" w14:paraId="0F41FEFB" w14:textId="77777777" w:rsidTr="00F42DA1">
        <w:tc>
          <w:tcPr>
            <w:tcW w:w="4606" w:type="dxa"/>
          </w:tcPr>
          <w:p w14:paraId="4C471299" w14:textId="77777777" w:rsidR="00F42DA1" w:rsidRDefault="00F42DA1" w:rsidP="00F42DA1">
            <w:r>
              <w:t>Místo narození (pokud se jedná o fyzickou osobu)</w:t>
            </w:r>
          </w:p>
        </w:tc>
        <w:tc>
          <w:tcPr>
            <w:tcW w:w="4606" w:type="dxa"/>
          </w:tcPr>
          <w:p w14:paraId="5DA14787" w14:textId="77777777" w:rsidR="00F42DA1" w:rsidRDefault="00F42DA1" w:rsidP="00F42DA1"/>
        </w:tc>
      </w:tr>
      <w:tr w:rsidR="00F42DA1" w14:paraId="4924A767" w14:textId="77777777" w:rsidTr="00F42DA1">
        <w:tc>
          <w:tcPr>
            <w:tcW w:w="4606" w:type="dxa"/>
          </w:tcPr>
          <w:p w14:paraId="71DF9D1A" w14:textId="77777777" w:rsidR="00F42DA1" w:rsidRDefault="00F42DA1" w:rsidP="00F42DA1">
            <w:r>
              <w:t>Daňová rezidence (pokud vzniká daňová povinnost ve více státech, vyplňte, prosím všechny státy)</w:t>
            </w:r>
          </w:p>
        </w:tc>
        <w:tc>
          <w:tcPr>
            <w:tcW w:w="4606" w:type="dxa"/>
          </w:tcPr>
          <w:p w14:paraId="2A9AD7F2" w14:textId="77777777" w:rsidR="00F42DA1" w:rsidRDefault="00F42DA1" w:rsidP="00F42DA1"/>
          <w:p w14:paraId="115B2F2A" w14:textId="77777777" w:rsidR="00F42DA1" w:rsidRDefault="00F42DA1" w:rsidP="00F42DA1"/>
          <w:p w14:paraId="722D2656" w14:textId="77777777" w:rsidR="00F42DA1" w:rsidRDefault="00F42DA1" w:rsidP="00F42DA1"/>
        </w:tc>
      </w:tr>
      <w:tr w:rsidR="00F42DA1" w14:paraId="3BD0318C" w14:textId="77777777" w:rsidTr="00F42DA1">
        <w:tc>
          <w:tcPr>
            <w:tcW w:w="4606" w:type="dxa"/>
          </w:tcPr>
          <w:p w14:paraId="1E37057E" w14:textId="77777777" w:rsidR="00F42DA1" w:rsidRDefault="00F42DA1" w:rsidP="00F42DA1">
            <w:r>
              <w:lastRenderedPageBreak/>
              <w:t>Daňové identifikační číslo (v případě více daňových rezidencí, uveďte všechna DIČ)</w:t>
            </w:r>
          </w:p>
        </w:tc>
        <w:tc>
          <w:tcPr>
            <w:tcW w:w="4606" w:type="dxa"/>
          </w:tcPr>
          <w:p w14:paraId="3FDA7BE7" w14:textId="77777777" w:rsidR="00F42DA1" w:rsidRDefault="00F42DA1" w:rsidP="00F42DA1"/>
        </w:tc>
      </w:tr>
      <w:tr w:rsidR="00391B53" w14:paraId="58952637" w14:textId="77777777" w:rsidTr="00F42DA1">
        <w:tc>
          <w:tcPr>
            <w:tcW w:w="4606" w:type="dxa"/>
          </w:tcPr>
          <w:p w14:paraId="3D099F87" w14:textId="77777777" w:rsidR="00391B53" w:rsidRDefault="00391B53" w:rsidP="00391B53">
            <w:r>
              <w:t>Kontaktní údaje (telefon, email)</w:t>
            </w:r>
          </w:p>
          <w:p w14:paraId="3539C573" w14:textId="77777777" w:rsidR="00391B53" w:rsidRDefault="00391B53" w:rsidP="00391B53"/>
        </w:tc>
        <w:tc>
          <w:tcPr>
            <w:tcW w:w="4606" w:type="dxa"/>
          </w:tcPr>
          <w:p w14:paraId="0458AA97" w14:textId="77777777" w:rsidR="00391B53" w:rsidRDefault="00391B53" w:rsidP="00391B53"/>
        </w:tc>
      </w:tr>
    </w:tbl>
    <w:p w14:paraId="6CE7F122" w14:textId="77777777" w:rsidR="00F42DA1" w:rsidRDefault="00F42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42DA1" w14:paraId="585CF730" w14:textId="77777777" w:rsidTr="00A30D08">
        <w:tc>
          <w:tcPr>
            <w:tcW w:w="4606" w:type="dxa"/>
            <w:shd w:val="clear" w:color="auto" w:fill="F2F2F2" w:themeFill="background1" w:themeFillShade="F2"/>
          </w:tcPr>
          <w:p w14:paraId="191A876F" w14:textId="77777777" w:rsidR="00F42DA1" w:rsidRPr="00F42DA1" w:rsidRDefault="00F42DA1" w:rsidP="00A30D08">
            <w:pPr>
              <w:rPr>
                <w:b/>
                <w:bCs/>
              </w:rPr>
            </w:pPr>
            <w:r>
              <w:rPr>
                <w:b/>
                <w:bCs/>
              </w:rPr>
              <w:t>Uživatel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9CA7E53" w14:textId="77777777" w:rsidR="00F42DA1" w:rsidRDefault="00F42DA1" w:rsidP="00A30D08"/>
        </w:tc>
      </w:tr>
      <w:tr w:rsidR="00F42DA1" w14:paraId="72872364" w14:textId="77777777" w:rsidTr="00A30D08">
        <w:tc>
          <w:tcPr>
            <w:tcW w:w="4606" w:type="dxa"/>
          </w:tcPr>
          <w:p w14:paraId="0183DFC2" w14:textId="77777777" w:rsidR="00F42DA1" w:rsidRDefault="00F42DA1" w:rsidP="00A30D08">
            <w:r>
              <w:t>Jméno/Název</w:t>
            </w:r>
          </w:p>
        </w:tc>
        <w:tc>
          <w:tcPr>
            <w:tcW w:w="4606" w:type="dxa"/>
          </w:tcPr>
          <w:p w14:paraId="3B2BB77F" w14:textId="77777777" w:rsidR="00F42DA1" w:rsidRDefault="00F42DA1" w:rsidP="00A30D08"/>
          <w:p w14:paraId="172B4873" w14:textId="77777777" w:rsidR="0087595C" w:rsidRDefault="0087595C" w:rsidP="00A30D08"/>
        </w:tc>
      </w:tr>
      <w:tr w:rsidR="00F42DA1" w14:paraId="4D61BB8B" w14:textId="77777777" w:rsidTr="00A30D08">
        <w:tc>
          <w:tcPr>
            <w:tcW w:w="4606" w:type="dxa"/>
          </w:tcPr>
          <w:p w14:paraId="45659556" w14:textId="77777777" w:rsidR="00F42DA1" w:rsidRDefault="00F42DA1" w:rsidP="00A30D08">
            <w:r>
              <w:t>IČO (pokud se jedná o právnickou osobu)</w:t>
            </w:r>
          </w:p>
        </w:tc>
        <w:tc>
          <w:tcPr>
            <w:tcW w:w="4606" w:type="dxa"/>
          </w:tcPr>
          <w:p w14:paraId="651ECE32" w14:textId="77777777" w:rsidR="00F42DA1" w:rsidRDefault="00F42DA1" w:rsidP="00A30D08"/>
          <w:p w14:paraId="69D938B7" w14:textId="77777777" w:rsidR="0087595C" w:rsidRDefault="0087595C" w:rsidP="00A30D08"/>
        </w:tc>
      </w:tr>
      <w:tr w:rsidR="00F42DA1" w14:paraId="789D9247" w14:textId="77777777" w:rsidTr="00A30D08">
        <w:tc>
          <w:tcPr>
            <w:tcW w:w="4606" w:type="dxa"/>
          </w:tcPr>
          <w:p w14:paraId="39648F06" w14:textId="77777777" w:rsidR="00F42DA1" w:rsidRDefault="00F42DA1" w:rsidP="00A30D08">
            <w:r>
              <w:t>Datum narození (pokud se jedná o fyzickou osobu)</w:t>
            </w:r>
          </w:p>
        </w:tc>
        <w:tc>
          <w:tcPr>
            <w:tcW w:w="4606" w:type="dxa"/>
          </w:tcPr>
          <w:p w14:paraId="61CFB69D" w14:textId="77777777" w:rsidR="00F42DA1" w:rsidRDefault="00F42DA1" w:rsidP="00A30D08"/>
        </w:tc>
      </w:tr>
      <w:tr w:rsidR="00F42DA1" w14:paraId="2537BA5D" w14:textId="77777777" w:rsidTr="00A30D08">
        <w:tc>
          <w:tcPr>
            <w:tcW w:w="4606" w:type="dxa"/>
          </w:tcPr>
          <w:p w14:paraId="5001A78D" w14:textId="77777777" w:rsidR="00F42DA1" w:rsidRDefault="00F42DA1" w:rsidP="00A30D08">
            <w:r>
              <w:t>Místo narození (pokud se jedná o fyzickou osobu)</w:t>
            </w:r>
          </w:p>
        </w:tc>
        <w:tc>
          <w:tcPr>
            <w:tcW w:w="4606" w:type="dxa"/>
          </w:tcPr>
          <w:p w14:paraId="6A85AC81" w14:textId="77777777" w:rsidR="00F42DA1" w:rsidRDefault="00F42DA1" w:rsidP="00A30D08"/>
        </w:tc>
      </w:tr>
      <w:tr w:rsidR="00F42DA1" w14:paraId="0915CD18" w14:textId="77777777" w:rsidTr="00A30D08">
        <w:tc>
          <w:tcPr>
            <w:tcW w:w="4606" w:type="dxa"/>
          </w:tcPr>
          <w:p w14:paraId="65F55208" w14:textId="77777777" w:rsidR="00F42DA1" w:rsidRDefault="00F42DA1" w:rsidP="00A30D08">
            <w:r>
              <w:t>Daňová rezidence (pokud vzniká daňová povinnost ve více státech, vyplňte, prosím všechny státy)</w:t>
            </w:r>
          </w:p>
        </w:tc>
        <w:tc>
          <w:tcPr>
            <w:tcW w:w="4606" w:type="dxa"/>
          </w:tcPr>
          <w:p w14:paraId="0F58EB5B" w14:textId="77777777" w:rsidR="00F42DA1" w:rsidRDefault="00F42DA1" w:rsidP="00A30D08"/>
          <w:p w14:paraId="6149AB7E" w14:textId="77777777" w:rsidR="00F42DA1" w:rsidRDefault="00F42DA1" w:rsidP="00A30D08"/>
          <w:p w14:paraId="6244EBC5" w14:textId="77777777" w:rsidR="00F42DA1" w:rsidRDefault="00F42DA1" w:rsidP="00A30D08"/>
        </w:tc>
      </w:tr>
      <w:tr w:rsidR="00F42DA1" w14:paraId="56809B5F" w14:textId="77777777" w:rsidTr="00A30D08">
        <w:tc>
          <w:tcPr>
            <w:tcW w:w="4606" w:type="dxa"/>
          </w:tcPr>
          <w:p w14:paraId="2469D41B" w14:textId="77777777" w:rsidR="00F42DA1" w:rsidRDefault="00F42DA1" w:rsidP="00A30D08">
            <w:r>
              <w:t>Daňové identifikační číslo (v případě více daňových rezidencí, uveďte všechna DIČ)</w:t>
            </w:r>
          </w:p>
        </w:tc>
        <w:tc>
          <w:tcPr>
            <w:tcW w:w="4606" w:type="dxa"/>
          </w:tcPr>
          <w:p w14:paraId="0AFAE71B" w14:textId="77777777" w:rsidR="00F42DA1" w:rsidRDefault="00F42DA1" w:rsidP="00A30D08"/>
        </w:tc>
      </w:tr>
      <w:tr w:rsidR="00391B53" w14:paraId="227B48F1" w14:textId="77777777" w:rsidTr="00A30D08">
        <w:tc>
          <w:tcPr>
            <w:tcW w:w="4606" w:type="dxa"/>
          </w:tcPr>
          <w:p w14:paraId="1ED57DEE" w14:textId="77777777" w:rsidR="00391B53" w:rsidRDefault="00391B53" w:rsidP="00391B53">
            <w:r>
              <w:t>Kontaktní údaje (telefon, email)</w:t>
            </w:r>
          </w:p>
          <w:p w14:paraId="7F4CD4F2" w14:textId="77777777" w:rsidR="00391B53" w:rsidRDefault="00391B53" w:rsidP="00A30D08"/>
        </w:tc>
        <w:tc>
          <w:tcPr>
            <w:tcW w:w="4606" w:type="dxa"/>
          </w:tcPr>
          <w:p w14:paraId="41923EAD" w14:textId="77777777" w:rsidR="00391B53" w:rsidRDefault="00391B53" w:rsidP="00A30D08"/>
        </w:tc>
      </w:tr>
    </w:tbl>
    <w:p w14:paraId="6EAA1413" w14:textId="77777777" w:rsidR="00F42DA1" w:rsidRDefault="00F42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F42DA1" w14:paraId="057189CF" w14:textId="77777777" w:rsidTr="00A30D08">
        <w:tc>
          <w:tcPr>
            <w:tcW w:w="4606" w:type="dxa"/>
            <w:shd w:val="clear" w:color="auto" w:fill="F2F2F2" w:themeFill="background1" w:themeFillShade="F2"/>
          </w:tcPr>
          <w:p w14:paraId="0DD10488" w14:textId="77777777" w:rsidR="00F42DA1" w:rsidRPr="00F42DA1" w:rsidRDefault="00F42DA1" w:rsidP="00A30D08">
            <w:pPr>
              <w:rPr>
                <w:b/>
                <w:bCs/>
              </w:rPr>
            </w:pPr>
            <w:r>
              <w:rPr>
                <w:b/>
                <w:bCs/>
              </w:rPr>
              <w:t>Přidružené entity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6A790FA" w14:textId="77777777" w:rsidR="00F42DA1" w:rsidRDefault="00F42DA1" w:rsidP="00A30D08"/>
        </w:tc>
      </w:tr>
      <w:tr w:rsidR="00F42DA1" w14:paraId="25BBE021" w14:textId="77777777" w:rsidTr="00A30D08">
        <w:tc>
          <w:tcPr>
            <w:tcW w:w="4606" w:type="dxa"/>
          </w:tcPr>
          <w:p w14:paraId="6FC08C82" w14:textId="77777777" w:rsidR="00F42DA1" w:rsidRDefault="00F42DA1" w:rsidP="00A30D08">
            <w:r>
              <w:t>Název</w:t>
            </w:r>
          </w:p>
        </w:tc>
        <w:tc>
          <w:tcPr>
            <w:tcW w:w="4606" w:type="dxa"/>
          </w:tcPr>
          <w:p w14:paraId="48DB4DEA" w14:textId="77777777" w:rsidR="00F42DA1" w:rsidRDefault="00F42DA1" w:rsidP="00A30D08"/>
          <w:p w14:paraId="2048D90F" w14:textId="77777777" w:rsidR="0087595C" w:rsidRDefault="0087595C" w:rsidP="00A30D08"/>
        </w:tc>
      </w:tr>
      <w:tr w:rsidR="00F42DA1" w14:paraId="05229E60" w14:textId="77777777" w:rsidTr="00A30D08">
        <w:tc>
          <w:tcPr>
            <w:tcW w:w="4606" w:type="dxa"/>
          </w:tcPr>
          <w:p w14:paraId="33921700" w14:textId="77777777" w:rsidR="00F42DA1" w:rsidRDefault="00F42DA1" w:rsidP="00A30D08">
            <w:r>
              <w:t xml:space="preserve">IČO </w:t>
            </w:r>
          </w:p>
        </w:tc>
        <w:tc>
          <w:tcPr>
            <w:tcW w:w="4606" w:type="dxa"/>
          </w:tcPr>
          <w:p w14:paraId="068919A5" w14:textId="77777777" w:rsidR="00F42DA1" w:rsidRDefault="00F42DA1" w:rsidP="00A30D08"/>
          <w:p w14:paraId="54A97CB9" w14:textId="77777777" w:rsidR="0087595C" w:rsidRDefault="0087595C" w:rsidP="00A30D08"/>
        </w:tc>
      </w:tr>
      <w:tr w:rsidR="00F42DA1" w14:paraId="25C888D4" w14:textId="77777777" w:rsidTr="00A30D08">
        <w:tc>
          <w:tcPr>
            <w:tcW w:w="4606" w:type="dxa"/>
          </w:tcPr>
          <w:p w14:paraId="1C228233" w14:textId="77777777" w:rsidR="00F42DA1" w:rsidRDefault="00F42DA1" w:rsidP="00A30D08">
            <w:r>
              <w:t>Daňová rezidence (pokud vzniká daňová povinnost ve více státech, vyplňte, prosím všechny státy)</w:t>
            </w:r>
          </w:p>
        </w:tc>
        <w:tc>
          <w:tcPr>
            <w:tcW w:w="4606" w:type="dxa"/>
          </w:tcPr>
          <w:p w14:paraId="72E99047" w14:textId="77777777" w:rsidR="00F42DA1" w:rsidRDefault="00F42DA1" w:rsidP="00A30D08"/>
          <w:p w14:paraId="0550E503" w14:textId="77777777" w:rsidR="00F42DA1" w:rsidRDefault="00F42DA1" w:rsidP="00A30D08"/>
          <w:p w14:paraId="0B6E6941" w14:textId="77777777" w:rsidR="00F42DA1" w:rsidRDefault="00F42DA1" w:rsidP="00A30D08"/>
        </w:tc>
      </w:tr>
      <w:tr w:rsidR="00F42DA1" w14:paraId="498BAE29" w14:textId="77777777" w:rsidTr="00A30D08">
        <w:tc>
          <w:tcPr>
            <w:tcW w:w="4606" w:type="dxa"/>
          </w:tcPr>
          <w:p w14:paraId="1935F8EC" w14:textId="77777777" w:rsidR="00F42DA1" w:rsidRDefault="00F42DA1" w:rsidP="00A30D08">
            <w:r>
              <w:t>Daňové identifikační číslo (v případě více daňových rezidencí, uveďte všechna DIČ)</w:t>
            </w:r>
          </w:p>
        </w:tc>
        <w:tc>
          <w:tcPr>
            <w:tcW w:w="4606" w:type="dxa"/>
          </w:tcPr>
          <w:p w14:paraId="469B2949" w14:textId="77777777" w:rsidR="00F42DA1" w:rsidRDefault="00F42DA1" w:rsidP="00A30D08"/>
        </w:tc>
      </w:tr>
      <w:tr w:rsidR="00391B53" w14:paraId="2E5F06E8" w14:textId="77777777" w:rsidTr="00A30D08">
        <w:tc>
          <w:tcPr>
            <w:tcW w:w="4606" w:type="dxa"/>
          </w:tcPr>
          <w:p w14:paraId="0EA5302B" w14:textId="77777777" w:rsidR="00391B53" w:rsidRDefault="00391B53" w:rsidP="00391B53">
            <w:r>
              <w:t>Kontaktní údaje (telefon, email)</w:t>
            </w:r>
          </w:p>
          <w:p w14:paraId="723589DB" w14:textId="77777777" w:rsidR="00391B53" w:rsidRDefault="00391B53" w:rsidP="00A30D08"/>
        </w:tc>
        <w:tc>
          <w:tcPr>
            <w:tcW w:w="4606" w:type="dxa"/>
          </w:tcPr>
          <w:p w14:paraId="0AF68528" w14:textId="77777777" w:rsidR="00391B53" w:rsidRDefault="00391B53" w:rsidP="00A30D08"/>
        </w:tc>
      </w:tr>
    </w:tbl>
    <w:p w14:paraId="0E98AEAD" w14:textId="77777777" w:rsidR="00F42DA1" w:rsidRDefault="00F42DA1"/>
    <w:p w14:paraId="1271E5C3" w14:textId="77777777" w:rsidR="00465AFF" w:rsidRPr="00C02759" w:rsidRDefault="00465AFF" w:rsidP="00C0275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37"/>
        <w:rPr>
          <w:b/>
          <w:bCs/>
        </w:rPr>
      </w:pPr>
      <w:r w:rsidRPr="00C02759">
        <w:rPr>
          <w:b/>
          <w:bCs/>
        </w:rPr>
        <w:t>Údaje o přeshraničním uspořádání</w:t>
      </w:r>
    </w:p>
    <w:p w14:paraId="3688252F" w14:textId="77777777" w:rsidR="00465AFF" w:rsidRDefault="00465AFF" w:rsidP="00465AFF">
      <w:r>
        <w:t>Níže, prosím, uveďte údaje o přeshraničním uspořádání. Pokud uspořádání naplňuje více znaků, uveďte všechny.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8671"/>
      </w:tblGrid>
      <w:tr w:rsidR="00C02759" w14:paraId="53A8CCFE" w14:textId="77777777" w:rsidTr="004B739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20075085" w14:textId="77777777" w:rsidR="00C02759" w:rsidRDefault="00C02759" w:rsidP="00C02759">
            <w:pPr>
              <w:jc w:val="both"/>
            </w:pPr>
            <w:r w:rsidRPr="00465AFF">
              <w:t xml:space="preserve">Údaje o charakteristickém znaku naplněném přeshraničním uspořádáním, </w:t>
            </w:r>
            <w:r w:rsidRPr="00465AFF">
              <w:rPr>
                <w:b/>
                <w:bCs/>
              </w:rPr>
              <w:t>spojeného s hlavním testem přínosu</w:t>
            </w:r>
            <w:r w:rsidRPr="00465AFF">
              <w:t>, kdy je hlavní test přínosu splněn, pokud je získání daňové výhody hlavním přínosem.</w:t>
            </w:r>
          </w:p>
        </w:tc>
      </w:tr>
      <w:tr w:rsidR="00C02759" w14:paraId="0BD82A93" w14:textId="77777777" w:rsidTr="00F36C05">
        <w:tc>
          <w:tcPr>
            <w:tcW w:w="9212" w:type="dxa"/>
            <w:gridSpan w:val="2"/>
          </w:tcPr>
          <w:p w14:paraId="0DCCFB7A" w14:textId="77777777" w:rsidR="00C02759" w:rsidRPr="00C02759" w:rsidRDefault="00C02759" w:rsidP="00C02759">
            <w:pPr>
              <w:jc w:val="center"/>
              <w:rPr>
                <w:b/>
                <w:bCs/>
              </w:rPr>
            </w:pPr>
            <w:r w:rsidRPr="00C02759">
              <w:rPr>
                <w:b/>
                <w:bCs/>
              </w:rPr>
              <w:t>Obecné charakteristické znaky spojené s testem hlavního přínosu</w:t>
            </w:r>
          </w:p>
        </w:tc>
      </w:tr>
      <w:tr w:rsidR="00C02759" w14:paraId="10AA8CE2" w14:textId="77777777" w:rsidTr="00465AFF">
        <w:tc>
          <w:tcPr>
            <w:tcW w:w="392" w:type="dxa"/>
          </w:tcPr>
          <w:p w14:paraId="7EE6062A" w14:textId="77777777" w:rsidR="00C02759" w:rsidRDefault="00C02759" w:rsidP="00C02759">
            <w:r>
              <w:t>1</w:t>
            </w:r>
          </w:p>
          <w:p w14:paraId="5987855F" w14:textId="77777777" w:rsidR="00C02759" w:rsidRDefault="00C02759" w:rsidP="00C02759"/>
        </w:tc>
        <w:tc>
          <w:tcPr>
            <w:tcW w:w="8820" w:type="dxa"/>
          </w:tcPr>
          <w:p w14:paraId="3F148120" w14:textId="77777777" w:rsidR="00C02759" w:rsidRDefault="00C02759" w:rsidP="00C02759">
            <w:pPr>
              <w:jc w:val="both"/>
            </w:pPr>
            <w:r w:rsidRPr="00465AFF">
              <w:t xml:space="preserve">Charakteristický znak </w:t>
            </w:r>
            <w:r w:rsidRPr="00465AFF">
              <w:rPr>
                <w:b/>
                <w:bCs/>
              </w:rPr>
              <w:t>důvěrnosti</w:t>
            </w:r>
            <w:r w:rsidRPr="00465AFF">
              <w:t xml:space="preserve"> naplňuje uspořádání, jehož uživatel nebo účastník se zaváží, dodržovat podmínku, podle které neposkytnou jiným zprostředkovatelům nebo daňovým orgánům informace o tom, jak by toto uspořádání mohlo zajistit daňovou výhodu.</w:t>
            </w:r>
          </w:p>
        </w:tc>
      </w:tr>
      <w:tr w:rsidR="00C02759" w14:paraId="4691CB56" w14:textId="77777777" w:rsidTr="00465AFF">
        <w:tc>
          <w:tcPr>
            <w:tcW w:w="392" w:type="dxa"/>
          </w:tcPr>
          <w:p w14:paraId="79EB6EEC" w14:textId="77777777" w:rsidR="00C02759" w:rsidRDefault="00C02759" w:rsidP="00C02759"/>
        </w:tc>
        <w:tc>
          <w:tcPr>
            <w:tcW w:w="8820" w:type="dxa"/>
          </w:tcPr>
          <w:p w14:paraId="580B561C" w14:textId="77777777" w:rsidR="00C02759" w:rsidRDefault="00C02759" w:rsidP="00C02759">
            <w:r>
              <w:t>Popis naplnění tohoto znaku:</w:t>
            </w:r>
          </w:p>
          <w:p w14:paraId="45F34C1C" w14:textId="77777777" w:rsidR="00C02759" w:rsidRDefault="00C02759" w:rsidP="00C02759"/>
          <w:p w14:paraId="21BBA325" w14:textId="77777777" w:rsidR="00C02759" w:rsidRDefault="00C02759" w:rsidP="00C02759"/>
          <w:p w14:paraId="366E752B" w14:textId="77777777" w:rsidR="00C02759" w:rsidRDefault="00C02759" w:rsidP="00C02759"/>
        </w:tc>
      </w:tr>
      <w:tr w:rsidR="00C02759" w14:paraId="74B2FAA6" w14:textId="77777777" w:rsidTr="00465AFF">
        <w:tc>
          <w:tcPr>
            <w:tcW w:w="392" w:type="dxa"/>
          </w:tcPr>
          <w:p w14:paraId="62327E7A" w14:textId="77777777" w:rsidR="00C02759" w:rsidRDefault="00C02759" w:rsidP="00C02759">
            <w:r>
              <w:t>2</w:t>
            </w:r>
          </w:p>
        </w:tc>
        <w:tc>
          <w:tcPr>
            <w:tcW w:w="8820" w:type="dxa"/>
          </w:tcPr>
          <w:p w14:paraId="462AFF2A" w14:textId="77777777" w:rsidR="00C02759" w:rsidRDefault="00C02759" w:rsidP="00C02759">
            <w:pPr>
              <w:jc w:val="both"/>
            </w:pPr>
            <w:r>
              <w:t xml:space="preserve">Charakteristický znak </w:t>
            </w:r>
            <w:r w:rsidRPr="00C02759">
              <w:rPr>
                <w:b/>
                <w:bCs/>
              </w:rPr>
              <w:t>odměny</w:t>
            </w:r>
            <w:r>
              <w:t xml:space="preserve"> naplňuje uspořádání, jehož zprostředkovatel má nárok na obdržení odměny, podílu, úhrady finančních nákladů nebo jiné úplaty za toto uspořádání a tato odměna se odvíjí od</w:t>
            </w:r>
          </w:p>
          <w:p w14:paraId="7A8BB6DC" w14:textId="77777777" w:rsidR="00C02759" w:rsidRDefault="00C02759" w:rsidP="00C02759">
            <w:r>
              <w:t>a) výše daňové výhody získané z tohoto uspořádání, nebo</w:t>
            </w:r>
          </w:p>
          <w:p w14:paraId="5CF3167F" w14:textId="77777777" w:rsidR="00C02759" w:rsidRDefault="00C02759" w:rsidP="00C02759">
            <w:r>
              <w:t>b) skutečnosti, zda z tohoto uspořádání byla získána daňová výhoda, včetně případu, kdy je zprostředkovatel povinen odměnu zčásti nebo zcela vrátit, pokud by zamýšlené daňové výhody získané z tohoto uspořádání nebylo zčásti nebo zcela dosaženo.</w:t>
            </w:r>
          </w:p>
        </w:tc>
      </w:tr>
      <w:tr w:rsidR="00C02759" w14:paraId="3244ED63" w14:textId="77777777" w:rsidTr="00465AFF">
        <w:tc>
          <w:tcPr>
            <w:tcW w:w="392" w:type="dxa"/>
          </w:tcPr>
          <w:p w14:paraId="11469D75" w14:textId="77777777" w:rsidR="00C02759" w:rsidRDefault="00C02759" w:rsidP="00C02759"/>
        </w:tc>
        <w:tc>
          <w:tcPr>
            <w:tcW w:w="8820" w:type="dxa"/>
          </w:tcPr>
          <w:p w14:paraId="5D133B63" w14:textId="77777777" w:rsidR="00C02759" w:rsidRDefault="00C02759" w:rsidP="00C02759">
            <w:r>
              <w:t>Popis naplnění tohoto znaku:</w:t>
            </w:r>
          </w:p>
          <w:p w14:paraId="45DA3369" w14:textId="77777777" w:rsidR="00C02759" w:rsidRDefault="00C02759" w:rsidP="00C02759"/>
          <w:p w14:paraId="5EF312F1" w14:textId="77777777" w:rsidR="00C02759" w:rsidRDefault="00C02759" w:rsidP="00C02759"/>
          <w:p w14:paraId="2E2A928D" w14:textId="77777777" w:rsidR="00C02759" w:rsidRDefault="00C02759" w:rsidP="00C02759"/>
        </w:tc>
      </w:tr>
      <w:tr w:rsidR="00C02759" w14:paraId="1777D4D7" w14:textId="77777777" w:rsidTr="00465AFF">
        <w:tc>
          <w:tcPr>
            <w:tcW w:w="392" w:type="dxa"/>
          </w:tcPr>
          <w:p w14:paraId="1953B15B" w14:textId="77777777" w:rsidR="00C02759" w:rsidRDefault="00C02759" w:rsidP="00C02759">
            <w:r>
              <w:t>3</w:t>
            </w:r>
          </w:p>
        </w:tc>
        <w:tc>
          <w:tcPr>
            <w:tcW w:w="8820" w:type="dxa"/>
          </w:tcPr>
          <w:p w14:paraId="3AC7A0FD" w14:textId="77777777" w:rsidR="00C02759" w:rsidRDefault="00C02759" w:rsidP="00C02759">
            <w:pPr>
              <w:jc w:val="both"/>
            </w:pPr>
            <w:r w:rsidRPr="00C02759">
              <w:t xml:space="preserve">Charakteristický znak </w:t>
            </w:r>
            <w:r w:rsidRPr="00C02759">
              <w:rPr>
                <w:b/>
                <w:bCs/>
              </w:rPr>
              <w:t>standardnosti</w:t>
            </w:r>
            <w:r w:rsidRPr="00C02759">
              <w:t xml:space="preserve"> naplňuje uspořádání, které podstatně standardizuje dokumentaci nebo strukturu a je k dispozici pro více než jednoho uživatele, aniž by pro jeho zavedení bylo potřeba provést podstatnou úpravu.</w:t>
            </w:r>
          </w:p>
        </w:tc>
      </w:tr>
      <w:tr w:rsidR="00C02759" w14:paraId="0BCB87AB" w14:textId="77777777" w:rsidTr="00465AFF">
        <w:tc>
          <w:tcPr>
            <w:tcW w:w="392" w:type="dxa"/>
          </w:tcPr>
          <w:p w14:paraId="6B2D0828" w14:textId="77777777" w:rsidR="00C02759" w:rsidRDefault="00C02759" w:rsidP="00C02759"/>
        </w:tc>
        <w:tc>
          <w:tcPr>
            <w:tcW w:w="8820" w:type="dxa"/>
          </w:tcPr>
          <w:p w14:paraId="399ECE62" w14:textId="77777777" w:rsidR="00C02759" w:rsidRDefault="00C02759" w:rsidP="00C02759">
            <w:r>
              <w:t>Popis naplnění tohoto znaku:</w:t>
            </w:r>
          </w:p>
          <w:p w14:paraId="1C605627" w14:textId="77777777" w:rsidR="00C02759" w:rsidRDefault="00C02759" w:rsidP="00C02759"/>
          <w:p w14:paraId="36D5D3C3" w14:textId="77777777" w:rsidR="00C02759" w:rsidRDefault="00C02759" w:rsidP="00C02759"/>
          <w:p w14:paraId="44299F28" w14:textId="77777777" w:rsidR="00C02759" w:rsidRDefault="00C02759" w:rsidP="00C02759"/>
        </w:tc>
      </w:tr>
      <w:tr w:rsidR="00C02759" w14:paraId="66F0E438" w14:textId="77777777" w:rsidTr="0004522D">
        <w:tc>
          <w:tcPr>
            <w:tcW w:w="9212" w:type="dxa"/>
            <w:gridSpan w:val="2"/>
          </w:tcPr>
          <w:p w14:paraId="1A205F33" w14:textId="77777777" w:rsidR="00C02759" w:rsidRPr="00C02759" w:rsidRDefault="00C02759" w:rsidP="00C02759">
            <w:pPr>
              <w:jc w:val="center"/>
              <w:rPr>
                <w:b/>
                <w:bCs/>
              </w:rPr>
            </w:pPr>
            <w:r w:rsidRPr="00C02759">
              <w:rPr>
                <w:b/>
                <w:bCs/>
              </w:rPr>
              <w:t>Zvláštní charakteristické znaky spojené s testem hlavního přínosu</w:t>
            </w:r>
          </w:p>
        </w:tc>
      </w:tr>
      <w:tr w:rsidR="00C02759" w14:paraId="3AFBFBE7" w14:textId="77777777" w:rsidTr="00465AFF">
        <w:tc>
          <w:tcPr>
            <w:tcW w:w="392" w:type="dxa"/>
          </w:tcPr>
          <w:p w14:paraId="42701721" w14:textId="77777777" w:rsidR="00C02759" w:rsidRDefault="00C02759" w:rsidP="00C02759">
            <w:r>
              <w:t>1</w:t>
            </w:r>
          </w:p>
          <w:p w14:paraId="61341E35" w14:textId="77777777" w:rsidR="00C02759" w:rsidRDefault="00C02759" w:rsidP="00C02759"/>
        </w:tc>
        <w:tc>
          <w:tcPr>
            <w:tcW w:w="8820" w:type="dxa"/>
          </w:tcPr>
          <w:p w14:paraId="2777D390" w14:textId="77777777" w:rsidR="00C02759" w:rsidRDefault="00C02759" w:rsidP="00C02759">
            <w:pPr>
              <w:jc w:val="both"/>
            </w:pPr>
            <w:r w:rsidRPr="00C02759">
              <w:t xml:space="preserve">Charakteristický znak </w:t>
            </w:r>
            <w:r w:rsidRPr="00C02759">
              <w:rPr>
                <w:b/>
                <w:bCs/>
              </w:rPr>
              <w:t>využití ztráty</w:t>
            </w:r>
            <w:r w:rsidRPr="00C02759">
              <w:t xml:space="preserve"> naplňuje uspořádání, v </w:t>
            </w:r>
            <w:proofErr w:type="gramStart"/>
            <w:r w:rsidRPr="00C02759">
              <w:t>rámci</w:t>
            </w:r>
            <w:proofErr w:type="gramEnd"/>
            <w:r w:rsidRPr="00C02759">
              <w:t xml:space="preserve"> něhož jeho účastník činí vykonstruované kroky, které sestávají z pořizování ztrátové společnosti, ukončení hlavní činnosti této společnosti a využití jejích ztrát s cílem snížit svou daň, a to například převodem těchto ztrát do jiné jurisdikce nebo urychlením uplatňování těchto ztrát.</w:t>
            </w:r>
          </w:p>
        </w:tc>
      </w:tr>
      <w:tr w:rsidR="00C02759" w14:paraId="4A92D500" w14:textId="77777777" w:rsidTr="00465AFF">
        <w:tc>
          <w:tcPr>
            <w:tcW w:w="392" w:type="dxa"/>
          </w:tcPr>
          <w:p w14:paraId="6FFB966C" w14:textId="77777777" w:rsidR="00C02759" w:rsidRDefault="00C02759" w:rsidP="00C02759"/>
        </w:tc>
        <w:tc>
          <w:tcPr>
            <w:tcW w:w="8820" w:type="dxa"/>
          </w:tcPr>
          <w:p w14:paraId="21C68E58" w14:textId="77777777" w:rsidR="00C02759" w:rsidRDefault="00C02759" w:rsidP="00C02759">
            <w:r>
              <w:t>Popis naplnění tohoto znaku:</w:t>
            </w:r>
          </w:p>
          <w:p w14:paraId="594F8907" w14:textId="77777777" w:rsidR="00C02759" w:rsidRDefault="00C02759" w:rsidP="00C02759"/>
          <w:p w14:paraId="5B48C12F" w14:textId="77777777" w:rsidR="00C02759" w:rsidRDefault="00C02759" w:rsidP="00C02759"/>
          <w:p w14:paraId="11281AA5" w14:textId="77777777" w:rsidR="00C02759" w:rsidRDefault="00C02759" w:rsidP="00C02759"/>
        </w:tc>
      </w:tr>
      <w:tr w:rsidR="00C02759" w14:paraId="6858A4A7" w14:textId="77777777" w:rsidTr="00465AFF">
        <w:tc>
          <w:tcPr>
            <w:tcW w:w="392" w:type="dxa"/>
          </w:tcPr>
          <w:p w14:paraId="7E024F84" w14:textId="77777777" w:rsidR="00C02759" w:rsidRDefault="00C02759" w:rsidP="00C02759">
            <w:r>
              <w:t>2</w:t>
            </w:r>
          </w:p>
        </w:tc>
        <w:tc>
          <w:tcPr>
            <w:tcW w:w="8820" w:type="dxa"/>
          </w:tcPr>
          <w:p w14:paraId="39B17816" w14:textId="77777777" w:rsidR="00C02759" w:rsidRDefault="00C02759" w:rsidP="00C02759">
            <w:pPr>
              <w:jc w:val="both"/>
            </w:pPr>
            <w:r w:rsidRPr="00C02759">
              <w:t xml:space="preserve">Charakteristický znak </w:t>
            </w:r>
            <w:r w:rsidRPr="00C02759">
              <w:rPr>
                <w:b/>
                <w:bCs/>
              </w:rPr>
              <w:t>změny charakteru příjmu</w:t>
            </w:r>
            <w:r w:rsidRPr="00C02759">
              <w:t xml:space="preserve"> naplňuje uspořádání, jehož účinek spočívá v převedení příjmu na majetek, dary nebo jinou kategorii příjmu zdaňovaného nižší sazbou daně nebo od daně osvobozeného.</w:t>
            </w:r>
          </w:p>
        </w:tc>
      </w:tr>
      <w:tr w:rsidR="00C02759" w14:paraId="47276E4C" w14:textId="77777777" w:rsidTr="00465AFF">
        <w:tc>
          <w:tcPr>
            <w:tcW w:w="392" w:type="dxa"/>
          </w:tcPr>
          <w:p w14:paraId="2BB19181" w14:textId="77777777" w:rsidR="00C02759" w:rsidRDefault="00C02759" w:rsidP="00C02759"/>
        </w:tc>
        <w:tc>
          <w:tcPr>
            <w:tcW w:w="8820" w:type="dxa"/>
          </w:tcPr>
          <w:p w14:paraId="5627DED9" w14:textId="77777777" w:rsidR="00C02759" w:rsidRDefault="00C02759" w:rsidP="00C02759">
            <w:r>
              <w:t>Popis naplnění tohoto znaku:</w:t>
            </w:r>
          </w:p>
          <w:p w14:paraId="529D14A1" w14:textId="77777777" w:rsidR="00C02759" w:rsidRDefault="00C02759" w:rsidP="00C02759"/>
          <w:p w14:paraId="6F2D509B" w14:textId="77777777" w:rsidR="00C02759" w:rsidRDefault="00C02759" w:rsidP="00C02759"/>
          <w:p w14:paraId="387A4EA2" w14:textId="77777777" w:rsidR="00C02759" w:rsidRDefault="00C02759" w:rsidP="00C02759"/>
        </w:tc>
      </w:tr>
      <w:tr w:rsidR="00C02759" w14:paraId="3D2CBE59" w14:textId="77777777" w:rsidTr="00465AFF">
        <w:tc>
          <w:tcPr>
            <w:tcW w:w="392" w:type="dxa"/>
          </w:tcPr>
          <w:p w14:paraId="4EBF4475" w14:textId="77777777" w:rsidR="00C02759" w:rsidRDefault="00C02759" w:rsidP="00C02759">
            <w:r>
              <w:t>3</w:t>
            </w:r>
          </w:p>
        </w:tc>
        <w:tc>
          <w:tcPr>
            <w:tcW w:w="8820" w:type="dxa"/>
          </w:tcPr>
          <w:p w14:paraId="1AB21718" w14:textId="77777777" w:rsidR="00C02759" w:rsidRDefault="00C02759" w:rsidP="00C02759">
            <w:r w:rsidRPr="00C02759">
              <w:t xml:space="preserve">Charakteristický znak </w:t>
            </w:r>
            <w:r w:rsidRPr="00C02759">
              <w:rPr>
                <w:b/>
                <w:bCs/>
              </w:rPr>
              <w:t>kruhové transakce</w:t>
            </w:r>
            <w:r w:rsidRPr="00C02759">
              <w:t xml:space="preserve"> naplňuje uspořádání zahrnující kruhové transakce, které vedou k pohybu aktiv v kruhu, a to zejména prostřednictvím zapojení subjektů bez jiné hlavní ekonomické funkce nebo transakcí, které se vzájemně započítávají, ruší nebo mají jinou podobnou vlastnost.</w:t>
            </w:r>
          </w:p>
        </w:tc>
      </w:tr>
      <w:tr w:rsidR="00C02759" w14:paraId="38A68C43" w14:textId="77777777" w:rsidTr="00465AFF">
        <w:tc>
          <w:tcPr>
            <w:tcW w:w="392" w:type="dxa"/>
          </w:tcPr>
          <w:p w14:paraId="788F32DF" w14:textId="77777777" w:rsidR="00C02759" w:rsidRDefault="00C02759" w:rsidP="00C02759"/>
        </w:tc>
        <w:tc>
          <w:tcPr>
            <w:tcW w:w="8820" w:type="dxa"/>
          </w:tcPr>
          <w:p w14:paraId="289F8D59" w14:textId="77777777" w:rsidR="00793E9B" w:rsidRDefault="00793E9B" w:rsidP="00793E9B">
            <w:r>
              <w:t>Popis naplnění tohoto znaku:</w:t>
            </w:r>
          </w:p>
          <w:p w14:paraId="0BFE5E63" w14:textId="77777777" w:rsidR="00C02759" w:rsidRDefault="00C02759" w:rsidP="00C02759"/>
          <w:p w14:paraId="3877A148" w14:textId="77777777" w:rsidR="00793E9B" w:rsidRDefault="00793E9B" w:rsidP="00C02759"/>
          <w:p w14:paraId="60730C2A" w14:textId="77777777" w:rsidR="00793E9B" w:rsidRDefault="00793E9B" w:rsidP="00C02759"/>
        </w:tc>
      </w:tr>
      <w:tr w:rsidR="00DF087C" w14:paraId="3B820036" w14:textId="77777777" w:rsidTr="00DF087C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85FBA7B" w14:textId="77777777" w:rsidR="00DF087C" w:rsidRPr="00DF087C" w:rsidRDefault="00DF087C" w:rsidP="0037349D">
            <w:pPr>
              <w:jc w:val="center"/>
            </w:pPr>
            <w:r w:rsidRPr="00DF087C">
              <w:t>Údaje o charakteristickém znaku přeshraničním uspořádáním</w:t>
            </w:r>
            <w:r>
              <w:t xml:space="preserve">, kdy k naplnění </w:t>
            </w:r>
            <w:r w:rsidRPr="00DF087C">
              <w:rPr>
                <w:b/>
                <w:bCs/>
              </w:rPr>
              <w:t>není třeba testu hlavního přínosu</w:t>
            </w:r>
          </w:p>
        </w:tc>
      </w:tr>
      <w:tr w:rsidR="0037349D" w14:paraId="41721D17" w14:textId="77777777" w:rsidTr="00811F8A">
        <w:tc>
          <w:tcPr>
            <w:tcW w:w="9212" w:type="dxa"/>
            <w:gridSpan w:val="2"/>
          </w:tcPr>
          <w:p w14:paraId="054EF74E" w14:textId="77777777" w:rsidR="0037349D" w:rsidRPr="0037349D" w:rsidRDefault="0037349D" w:rsidP="0037349D">
            <w:pPr>
              <w:jc w:val="center"/>
              <w:rPr>
                <w:b/>
                <w:bCs/>
              </w:rPr>
            </w:pPr>
            <w:r w:rsidRPr="0037349D">
              <w:rPr>
                <w:b/>
                <w:bCs/>
              </w:rPr>
              <w:t>Zvláštní charakteristické znaky týkající se přeshraničních transakcí</w:t>
            </w:r>
          </w:p>
        </w:tc>
      </w:tr>
      <w:tr w:rsidR="00C02759" w14:paraId="6EC5F999" w14:textId="77777777" w:rsidTr="00465AFF">
        <w:tc>
          <w:tcPr>
            <w:tcW w:w="392" w:type="dxa"/>
          </w:tcPr>
          <w:p w14:paraId="51D2C635" w14:textId="77777777" w:rsidR="00C02759" w:rsidRDefault="0037349D" w:rsidP="00285EF5">
            <w:r>
              <w:lastRenderedPageBreak/>
              <w:t>1</w:t>
            </w:r>
          </w:p>
        </w:tc>
        <w:tc>
          <w:tcPr>
            <w:tcW w:w="8820" w:type="dxa"/>
          </w:tcPr>
          <w:p w14:paraId="1E0ACAB4" w14:textId="77777777" w:rsidR="0037349D" w:rsidRDefault="0037349D" w:rsidP="00285EF5">
            <w:pPr>
              <w:jc w:val="both"/>
            </w:pPr>
            <w:r>
              <w:t xml:space="preserve">Charakteristický znak </w:t>
            </w:r>
            <w:r w:rsidRPr="00285EF5">
              <w:rPr>
                <w:b/>
                <w:bCs/>
              </w:rPr>
              <w:t>vyvedení příjmu</w:t>
            </w:r>
            <w:r>
              <w:t xml:space="preserve"> naplňuje uspořádání, které zahrnuje odpočitatelnou přeshraniční platbu provedenou mezi 2 nebo více přidruženými entitami a</w:t>
            </w:r>
          </w:p>
          <w:p w14:paraId="1F0F2100" w14:textId="77777777" w:rsidR="0037349D" w:rsidRDefault="0037349D" w:rsidP="00285EF5">
            <w:pPr>
              <w:jc w:val="both"/>
            </w:pPr>
            <w:r>
              <w:t>a) příjemce platby nepodléhá zdanění z důvodu svého bydliště, stálého pobytu, sídla nebo místa vedení v žádném státě nebo jurisdikci,</w:t>
            </w:r>
          </w:p>
          <w:p w14:paraId="2271CD07" w14:textId="77777777" w:rsidR="0037349D" w:rsidRDefault="0037349D" w:rsidP="00285EF5">
            <w:pPr>
              <w:jc w:val="both"/>
            </w:pPr>
            <w:r>
              <w:t>b) příjemce platby podléhá zdanění z důvodu svého bydliště, stálého pobytu, sídla nebo místa vedení ve státě nebo jurisdikci, které</w:t>
            </w:r>
          </w:p>
          <w:p w14:paraId="02D338B9" w14:textId="77777777" w:rsidR="0037349D" w:rsidRDefault="0037349D" w:rsidP="00285EF5">
            <w:pPr>
              <w:jc w:val="both"/>
            </w:pPr>
            <w:r>
              <w:t>1. neukládají žádnou daň z příjmů právnických osob, nebo takovou daň ukládají s nulovou nebo téměř nulovou sazbou daně, nebo</w:t>
            </w:r>
          </w:p>
          <w:p w14:paraId="7C33C701" w14:textId="77777777" w:rsidR="0037349D" w:rsidRDefault="0037349D" w:rsidP="00285EF5">
            <w:pPr>
              <w:jc w:val="both"/>
            </w:pPr>
            <w:r>
              <w:t>2. jsou zařazeny na seznamu států a jurisdikcí třetích zemí, které byly kolektivně členskými státy Evropské unie nebo Organizací pro ekonomickou spolupráci a rozvoj vyhodnoceny jako nespolupracující,</w:t>
            </w:r>
          </w:p>
          <w:p w14:paraId="69665B3D" w14:textId="77777777" w:rsidR="0037349D" w:rsidRDefault="0037349D" w:rsidP="00285EF5">
            <w:pPr>
              <w:jc w:val="both"/>
            </w:pPr>
            <w:r>
              <w:t>c) příjemce platby využívá výhodu úplného osvobození od daně ve státě nebo jurisdikci, v nichž tento příjemce podléhá zdanění z důvodu svého bydliště, stálého pobytu, sídla nebo místa vedení, nebo</w:t>
            </w:r>
          </w:p>
          <w:p w14:paraId="16C716E4" w14:textId="77777777" w:rsidR="00C02759" w:rsidRDefault="0037349D" w:rsidP="00285EF5">
            <w:pPr>
              <w:jc w:val="both"/>
            </w:pPr>
            <w:r>
              <w:t>d) při platbě daně se využívají výhody z preferenčního daňového režimu ve státě nebo jurisdikci, v nichž příjemce platby podléhá zdanění z důvodu svého bydliště, stálého pobytu, sídla nebo místa vedení.</w:t>
            </w:r>
          </w:p>
        </w:tc>
      </w:tr>
      <w:tr w:rsidR="0037349D" w14:paraId="5FFD3F9F" w14:textId="77777777" w:rsidTr="00465AFF">
        <w:tc>
          <w:tcPr>
            <w:tcW w:w="392" w:type="dxa"/>
          </w:tcPr>
          <w:p w14:paraId="3C055B71" w14:textId="77777777" w:rsidR="0037349D" w:rsidRDefault="0037349D" w:rsidP="00C02759"/>
        </w:tc>
        <w:tc>
          <w:tcPr>
            <w:tcW w:w="8820" w:type="dxa"/>
          </w:tcPr>
          <w:p w14:paraId="3491D771" w14:textId="77777777" w:rsidR="0037349D" w:rsidRDefault="0037349D" w:rsidP="0037349D">
            <w:r>
              <w:t>Popis naplnění tohoto znaku:</w:t>
            </w:r>
          </w:p>
          <w:p w14:paraId="5A02D846" w14:textId="77777777" w:rsidR="0037349D" w:rsidRDefault="0037349D" w:rsidP="00C02759"/>
          <w:p w14:paraId="3A2FE78C" w14:textId="77777777" w:rsidR="0037349D" w:rsidRDefault="0037349D" w:rsidP="00C02759"/>
          <w:p w14:paraId="5AD2B1D6" w14:textId="77777777" w:rsidR="0037349D" w:rsidRDefault="0037349D" w:rsidP="00C02759"/>
        </w:tc>
      </w:tr>
      <w:tr w:rsidR="0037349D" w14:paraId="5F283192" w14:textId="77777777" w:rsidTr="00465AFF">
        <w:tc>
          <w:tcPr>
            <w:tcW w:w="392" w:type="dxa"/>
          </w:tcPr>
          <w:p w14:paraId="117EB1A6" w14:textId="77777777" w:rsidR="0037349D" w:rsidRDefault="0037349D" w:rsidP="00C02759">
            <w:r>
              <w:t>2</w:t>
            </w:r>
          </w:p>
        </w:tc>
        <w:tc>
          <w:tcPr>
            <w:tcW w:w="8820" w:type="dxa"/>
          </w:tcPr>
          <w:p w14:paraId="4471DC96" w14:textId="77777777" w:rsidR="0037349D" w:rsidRDefault="00285EF5" w:rsidP="00981F42">
            <w:pPr>
              <w:jc w:val="both"/>
            </w:pPr>
            <w:r w:rsidRPr="00285EF5">
              <w:t xml:space="preserve">Charakteristický znak </w:t>
            </w:r>
            <w:r w:rsidRPr="00285EF5">
              <w:rPr>
                <w:b/>
                <w:bCs/>
              </w:rPr>
              <w:t>vícenásobného odpisování</w:t>
            </w:r>
            <w:r w:rsidRPr="00285EF5">
              <w:t xml:space="preserve"> naplňuje uspořádání, podle kterého jsou odpočty za stejné odpisování aktiva uplatňovány ve více státech nebo jurisdikcích.</w:t>
            </w:r>
          </w:p>
        </w:tc>
      </w:tr>
      <w:tr w:rsidR="0037349D" w14:paraId="1C37821F" w14:textId="77777777" w:rsidTr="00465AFF">
        <w:tc>
          <w:tcPr>
            <w:tcW w:w="392" w:type="dxa"/>
          </w:tcPr>
          <w:p w14:paraId="24028808" w14:textId="77777777" w:rsidR="0037349D" w:rsidRDefault="0037349D" w:rsidP="00C02759"/>
        </w:tc>
        <w:tc>
          <w:tcPr>
            <w:tcW w:w="8820" w:type="dxa"/>
          </w:tcPr>
          <w:p w14:paraId="10295428" w14:textId="77777777" w:rsidR="00285EF5" w:rsidRDefault="00285EF5" w:rsidP="00285EF5">
            <w:r>
              <w:t>Popis naplnění tohoto znaku:</w:t>
            </w:r>
          </w:p>
          <w:p w14:paraId="1C8E2D51" w14:textId="77777777" w:rsidR="0037349D" w:rsidRDefault="0037349D" w:rsidP="00C02759"/>
          <w:p w14:paraId="156D4B67" w14:textId="77777777" w:rsidR="00285EF5" w:rsidRDefault="00285EF5" w:rsidP="00C02759"/>
          <w:p w14:paraId="1CF27321" w14:textId="77777777" w:rsidR="00285EF5" w:rsidRDefault="00285EF5" w:rsidP="00C02759"/>
        </w:tc>
      </w:tr>
      <w:tr w:rsidR="0037349D" w14:paraId="633ADC86" w14:textId="77777777" w:rsidTr="00465AFF">
        <w:tc>
          <w:tcPr>
            <w:tcW w:w="392" w:type="dxa"/>
          </w:tcPr>
          <w:p w14:paraId="18879D88" w14:textId="77777777" w:rsidR="0037349D" w:rsidRDefault="00285EF5" w:rsidP="00C02759">
            <w:r>
              <w:t>3</w:t>
            </w:r>
          </w:p>
        </w:tc>
        <w:tc>
          <w:tcPr>
            <w:tcW w:w="8820" w:type="dxa"/>
          </w:tcPr>
          <w:p w14:paraId="25B31BB6" w14:textId="77777777" w:rsidR="0037349D" w:rsidRDefault="00285EF5" w:rsidP="00981F42">
            <w:pPr>
              <w:jc w:val="both"/>
            </w:pPr>
            <w:r w:rsidRPr="00285EF5">
              <w:t xml:space="preserve">Charakteristický znak </w:t>
            </w:r>
            <w:r w:rsidRPr="00285EF5">
              <w:rPr>
                <w:b/>
                <w:bCs/>
              </w:rPr>
              <w:t>vícenásobného osvobození od dvojího zdanění</w:t>
            </w:r>
            <w:r w:rsidRPr="00285EF5">
              <w:t xml:space="preserve"> naplňuje uspořádání, podle kterého je uplatňováno osvobození od dvojího zdanění, pokud jde o stejnou položku příjmu nebo kapitálu, ve více státech nebo jurisdikcích.</w:t>
            </w:r>
          </w:p>
        </w:tc>
      </w:tr>
      <w:tr w:rsidR="00285EF5" w14:paraId="5A13C82C" w14:textId="77777777" w:rsidTr="00465AFF">
        <w:tc>
          <w:tcPr>
            <w:tcW w:w="392" w:type="dxa"/>
          </w:tcPr>
          <w:p w14:paraId="642ADE7D" w14:textId="77777777" w:rsidR="00285EF5" w:rsidRDefault="00285EF5" w:rsidP="00285EF5"/>
        </w:tc>
        <w:tc>
          <w:tcPr>
            <w:tcW w:w="8820" w:type="dxa"/>
          </w:tcPr>
          <w:p w14:paraId="5BA64B22" w14:textId="77777777" w:rsidR="00285EF5" w:rsidRDefault="00285EF5" w:rsidP="00285EF5">
            <w:r>
              <w:t>Popis naplnění tohoto znaku:</w:t>
            </w:r>
          </w:p>
          <w:p w14:paraId="159D3C82" w14:textId="77777777" w:rsidR="00285EF5" w:rsidRDefault="00285EF5" w:rsidP="00285EF5"/>
          <w:p w14:paraId="4C2702F2" w14:textId="77777777" w:rsidR="00285EF5" w:rsidRDefault="00285EF5" w:rsidP="00285EF5"/>
          <w:p w14:paraId="0FA8CED7" w14:textId="77777777" w:rsidR="00285EF5" w:rsidRPr="00285EF5" w:rsidRDefault="00285EF5" w:rsidP="00285EF5"/>
        </w:tc>
      </w:tr>
      <w:tr w:rsidR="00285EF5" w14:paraId="33D6FD5B" w14:textId="77777777" w:rsidTr="00465AFF">
        <w:tc>
          <w:tcPr>
            <w:tcW w:w="392" w:type="dxa"/>
          </w:tcPr>
          <w:p w14:paraId="43F3376C" w14:textId="77777777" w:rsidR="00285EF5" w:rsidRDefault="00285EF5" w:rsidP="00285EF5">
            <w:r>
              <w:t>4</w:t>
            </w:r>
          </w:p>
        </w:tc>
        <w:tc>
          <w:tcPr>
            <w:tcW w:w="8820" w:type="dxa"/>
          </w:tcPr>
          <w:p w14:paraId="64A1F23D" w14:textId="77777777" w:rsidR="00285EF5" w:rsidRPr="00285EF5" w:rsidRDefault="00285EF5" w:rsidP="00981F42">
            <w:pPr>
              <w:jc w:val="both"/>
            </w:pPr>
            <w:r w:rsidRPr="00285EF5">
              <w:t xml:space="preserve">Charakteristický znak </w:t>
            </w:r>
            <w:r w:rsidRPr="00285EF5">
              <w:rPr>
                <w:b/>
                <w:bCs/>
              </w:rPr>
              <w:t>různého ocenění</w:t>
            </w:r>
            <w:r w:rsidRPr="00285EF5">
              <w:t xml:space="preserve"> naplňuje uspořádání, které zahrnuje převody aktiv a v němž je významný rozdíl v částce považované za splatnou ve formě protiplnění za aktiva v dotčených státech nebo jurisdikcích.</w:t>
            </w:r>
          </w:p>
        </w:tc>
      </w:tr>
      <w:tr w:rsidR="00285EF5" w14:paraId="66699C44" w14:textId="77777777" w:rsidTr="00465AFF">
        <w:tc>
          <w:tcPr>
            <w:tcW w:w="392" w:type="dxa"/>
          </w:tcPr>
          <w:p w14:paraId="59C254D0" w14:textId="77777777" w:rsidR="00285EF5" w:rsidRDefault="00285EF5" w:rsidP="00285EF5"/>
        </w:tc>
        <w:tc>
          <w:tcPr>
            <w:tcW w:w="8820" w:type="dxa"/>
          </w:tcPr>
          <w:p w14:paraId="0F3C97B7" w14:textId="77777777" w:rsidR="00285EF5" w:rsidRDefault="00285EF5" w:rsidP="00285EF5">
            <w:r>
              <w:t>Popis naplnění tohoto znaku:</w:t>
            </w:r>
          </w:p>
          <w:p w14:paraId="22950D64" w14:textId="77777777" w:rsidR="00285EF5" w:rsidRDefault="00285EF5" w:rsidP="00285EF5"/>
          <w:p w14:paraId="4B2F7ADC" w14:textId="77777777" w:rsidR="00285EF5" w:rsidRDefault="00285EF5" w:rsidP="00285EF5"/>
          <w:p w14:paraId="77893956" w14:textId="77777777" w:rsidR="00285EF5" w:rsidRPr="00285EF5" w:rsidRDefault="00285EF5" w:rsidP="00285EF5"/>
        </w:tc>
      </w:tr>
      <w:tr w:rsidR="00285EF5" w14:paraId="2364408D" w14:textId="77777777" w:rsidTr="00445779">
        <w:tc>
          <w:tcPr>
            <w:tcW w:w="9212" w:type="dxa"/>
            <w:gridSpan w:val="2"/>
          </w:tcPr>
          <w:p w14:paraId="7C9CB8A3" w14:textId="77777777" w:rsidR="00285EF5" w:rsidRPr="00285EF5" w:rsidRDefault="00285EF5" w:rsidP="00285EF5">
            <w:pPr>
              <w:jc w:val="center"/>
              <w:rPr>
                <w:b/>
                <w:bCs/>
              </w:rPr>
            </w:pPr>
            <w:r w:rsidRPr="00285EF5">
              <w:rPr>
                <w:b/>
                <w:bCs/>
              </w:rPr>
              <w:t>Zvláštní charakteristické znaky týkající se převodních cen</w:t>
            </w:r>
          </w:p>
        </w:tc>
      </w:tr>
      <w:tr w:rsidR="00285EF5" w14:paraId="1EBBA54B" w14:textId="77777777" w:rsidTr="00465AFF">
        <w:tc>
          <w:tcPr>
            <w:tcW w:w="392" w:type="dxa"/>
          </w:tcPr>
          <w:p w14:paraId="580D1419" w14:textId="77777777" w:rsidR="00285EF5" w:rsidRDefault="00285EF5" w:rsidP="00285EF5">
            <w:r>
              <w:t>1</w:t>
            </w:r>
          </w:p>
        </w:tc>
        <w:tc>
          <w:tcPr>
            <w:tcW w:w="8820" w:type="dxa"/>
          </w:tcPr>
          <w:p w14:paraId="08C8E9BD" w14:textId="77777777" w:rsidR="00285EF5" w:rsidRPr="00285EF5" w:rsidRDefault="00285EF5" w:rsidP="00981F42">
            <w:pPr>
              <w:jc w:val="both"/>
            </w:pPr>
            <w:r w:rsidRPr="00285EF5">
              <w:t xml:space="preserve">Charakteristický znak </w:t>
            </w:r>
            <w:r w:rsidRPr="00285EF5">
              <w:rPr>
                <w:b/>
                <w:bCs/>
              </w:rPr>
              <w:t>využití jednostranných pravidel bezpečného přístavu</w:t>
            </w:r>
            <w:r w:rsidRPr="00285EF5">
              <w:t xml:space="preserve"> naplňuje uspořádání zahrnující využití pravidel zjednodušujících uplatňování zásady tržního odstupu v oblasti převodních cen jednostranně přijatých v některém státě nebo jurisdikci a odchylujících se od obecných zásad uplatňovaných v oblasti převodních cen.</w:t>
            </w:r>
          </w:p>
        </w:tc>
      </w:tr>
      <w:tr w:rsidR="00285EF5" w14:paraId="740FA29D" w14:textId="77777777" w:rsidTr="00465AFF">
        <w:tc>
          <w:tcPr>
            <w:tcW w:w="392" w:type="dxa"/>
          </w:tcPr>
          <w:p w14:paraId="1FC0F97A" w14:textId="77777777" w:rsidR="00285EF5" w:rsidRDefault="00285EF5" w:rsidP="00285EF5"/>
        </w:tc>
        <w:tc>
          <w:tcPr>
            <w:tcW w:w="8820" w:type="dxa"/>
          </w:tcPr>
          <w:p w14:paraId="492F7EE2" w14:textId="77777777" w:rsidR="00285EF5" w:rsidRDefault="00285EF5" w:rsidP="00285EF5">
            <w:r>
              <w:t>Popis naplnění tohoto znaku:</w:t>
            </w:r>
          </w:p>
          <w:p w14:paraId="3E237B78" w14:textId="77777777" w:rsidR="00285EF5" w:rsidRDefault="00285EF5" w:rsidP="00285EF5"/>
          <w:p w14:paraId="72447C7D" w14:textId="77777777" w:rsidR="00285EF5" w:rsidRDefault="00285EF5" w:rsidP="00285EF5"/>
          <w:p w14:paraId="4868B5B4" w14:textId="77777777" w:rsidR="00285EF5" w:rsidRPr="00285EF5" w:rsidRDefault="00285EF5" w:rsidP="00285EF5"/>
        </w:tc>
      </w:tr>
      <w:tr w:rsidR="00285EF5" w14:paraId="4F085211" w14:textId="77777777" w:rsidTr="00465AFF">
        <w:tc>
          <w:tcPr>
            <w:tcW w:w="392" w:type="dxa"/>
          </w:tcPr>
          <w:p w14:paraId="16DE5447" w14:textId="77777777" w:rsidR="00285EF5" w:rsidRDefault="00285EF5" w:rsidP="00285EF5">
            <w:r>
              <w:lastRenderedPageBreak/>
              <w:t>2</w:t>
            </w:r>
          </w:p>
        </w:tc>
        <w:tc>
          <w:tcPr>
            <w:tcW w:w="8820" w:type="dxa"/>
          </w:tcPr>
          <w:p w14:paraId="6A53E95A" w14:textId="77777777" w:rsidR="00285EF5" w:rsidRDefault="00285EF5" w:rsidP="00981F42">
            <w:pPr>
              <w:jc w:val="both"/>
            </w:pPr>
            <w:r>
              <w:t xml:space="preserve">Charakteristický znak </w:t>
            </w:r>
            <w:r w:rsidRPr="00285EF5">
              <w:rPr>
                <w:b/>
                <w:bCs/>
              </w:rPr>
              <w:t>využití těžko ocenitelných nehmotných aktiv</w:t>
            </w:r>
            <w:r>
              <w:t xml:space="preserve"> naplňuje uspořádání zahrnující převod nehmotných aktiv nebo práv zahrnutých v nehmotných aktivech, pro které v době jejich převodu mezi přidruženými entitami</w:t>
            </w:r>
          </w:p>
          <w:p w14:paraId="302C1F6D" w14:textId="77777777" w:rsidR="00285EF5" w:rsidRDefault="00285EF5" w:rsidP="00981F42">
            <w:pPr>
              <w:jc w:val="both"/>
            </w:pPr>
            <w:r>
              <w:t>a) neexistují žádná srovnatelná aktiva a</w:t>
            </w:r>
          </w:p>
          <w:p w14:paraId="27BE6A7F" w14:textId="77777777" w:rsidR="00285EF5" w:rsidRPr="00285EF5" w:rsidRDefault="00285EF5" w:rsidP="00981F42">
            <w:pPr>
              <w:jc w:val="both"/>
            </w:pPr>
            <w:r>
              <w:t>b) v době uzavření transakce jsou odhady budoucích peněžních toků nebo příjmů očekávaných z převáděného nehmotného aktiva nebo předpoklady použité při oceňování tohoto nehmotného aktiva vysoce nejisté, a tedy je obtížné předvídat míru konečného prospěchu, který vyplyne z nehmotného aktiva v okamžiku převodu.</w:t>
            </w:r>
          </w:p>
        </w:tc>
      </w:tr>
      <w:tr w:rsidR="00285EF5" w14:paraId="756286BE" w14:textId="77777777" w:rsidTr="00465AFF">
        <w:tc>
          <w:tcPr>
            <w:tcW w:w="392" w:type="dxa"/>
          </w:tcPr>
          <w:p w14:paraId="0D413E68" w14:textId="77777777" w:rsidR="00285EF5" w:rsidRDefault="00285EF5" w:rsidP="00285EF5"/>
        </w:tc>
        <w:tc>
          <w:tcPr>
            <w:tcW w:w="8820" w:type="dxa"/>
          </w:tcPr>
          <w:p w14:paraId="1B03C24C" w14:textId="77777777" w:rsidR="00285EF5" w:rsidRDefault="00285EF5" w:rsidP="00285EF5">
            <w:r>
              <w:t>Popis naplnění tohoto znaku:</w:t>
            </w:r>
          </w:p>
          <w:p w14:paraId="7A419F05" w14:textId="77777777" w:rsidR="00285EF5" w:rsidRDefault="00285EF5" w:rsidP="00285EF5"/>
          <w:p w14:paraId="427E729C" w14:textId="77777777" w:rsidR="00285EF5" w:rsidRDefault="00285EF5" w:rsidP="00285EF5"/>
          <w:p w14:paraId="07FFA4D0" w14:textId="77777777" w:rsidR="00285EF5" w:rsidRPr="00285EF5" w:rsidRDefault="00285EF5" w:rsidP="00285EF5"/>
        </w:tc>
      </w:tr>
      <w:tr w:rsidR="00285EF5" w14:paraId="37A08FFF" w14:textId="77777777" w:rsidTr="00465AFF">
        <w:tc>
          <w:tcPr>
            <w:tcW w:w="392" w:type="dxa"/>
          </w:tcPr>
          <w:p w14:paraId="5FD8164A" w14:textId="77777777" w:rsidR="00285EF5" w:rsidRDefault="00285EF5" w:rsidP="00285EF5">
            <w:r>
              <w:t>3</w:t>
            </w:r>
          </w:p>
        </w:tc>
        <w:tc>
          <w:tcPr>
            <w:tcW w:w="8820" w:type="dxa"/>
          </w:tcPr>
          <w:p w14:paraId="7FDC0B0B" w14:textId="77777777" w:rsidR="00285EF5" w:rsidRPr="00285EF5" w:rsidRDefault="00285EF5" w:rsidP="00981F42">
            <w:pPr>
              <w:jc w:val="both"/>
            </w:pPr>
            <w:r w:rsidRPr="00285EF5">
              <w:t xml:space="preserve">Charakteristický znak </w:t>
            </w:r>
            <w:r w:rsidRPr="00981F42">
              <w:rPr>
                <w:b/>
                <w:bCs/>
              </w:rPr>
              <w:t xml:space="preserve">využití vnitroskupinového přeshraničního převodu funkcí, rizik nebo aktiv </w:t>
            </w:r>
            <w:r w:rsidRPr="00285EF5">
              <w:t>naplňuje uspořádání zahrnující vnitroskupinový přeshraniční převod funkcí, rizik nebo aktiv, pokud je v období 3 let po převodu předpokládaný roční zisk před úroky a zdaněním (EBIT) u převodce nižší než 50 % předpokládaného ročního zisku před úroky a zdaněním, jehož by tento převodce dosáhl, kdyby k uvedenému převodu nedošlo.</w:t>
            </w:r>
          </w:p>
        </w:tc>
      </w:tr>
      <w:tr w:rsidR="00285EF5" w14:paraId="76919867" w14:textId="77777777" w:rsidTr="00465AFF">
        <w:tc>
          <w:tcPr>
            <w:tcW w:w="392" w:type="dxa"/>
          </w:tcPr>
          <w:p w14:paraId="25C0EBCD" w14:textId="77777777" w:rsidR="00285EF5" w:rsidRDefault="00285EF5" w:rsidP="00285EF5"/>
        </w:tc>
        <w:tc>
          <w:tcPr>
            <w:tcW w:w="8820" w:type="dxa"/>
          </w:tcPr>
          <w:p w14:paraId="7522D9DB" w14:textId="77777777" w:rsidR="00981F42" w:rsidRDefault="00981F42" w:rsidP="00981F42">
            <w:r>
              <w:t>Popis naplnění tohoto znaku:</w:t>
            </w:r>
          </w:p>
          <w:p w14:paraId="550CA436" w14:textId="77777777" w:rsidR="00285EF5" w:rsidRDefault="00285EF5" w:rsidP="00285EF5"/>
          <w:p w14:paraId="61049CFB" w14:textId="77777777" w:rsidR="00981F42" w:rsidRDefault="00981F42" w:rsidP="00285EF5"/>
          <w:p w14:paraId="09074292" w14:textId="77777777" w:rsidR="00981F42" w:rsidRPr="00285EF5" w:rsidRDefault="00981F42" w:rsidP="00285EF5"/>
        </w:tc>
      </w:tr>
    </w:tbl>
    <w:p w14:paraId="4A909E8E" w14:textId="77777777" w:rsidR="00465AFF" w:rsidRDefault="00465AFF" w:rsidP="00465AFF"/>
    <w:p w14:paraId="291F803C" w14:textId="77777777" w:rsidR="00465AFF" w:rsidRPr="0087595C" w:rsidRDefault="0012601D" w:rsidP="0087595C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37"/>
        <w:rPr>
          <w:b/>
          <w:bCs/>
        </w:rPr>
      </w:pPr>
      <w:r w:rsidRPr="0087595C">
        <w:rPr>
          <w:b/>
          <w:bCs/>
        </w:rPr>
        <w:t>Shrnutí obsahu uspořádání</w:t>
      </w:r>
    </w:p>
    <w:tbl>
      <w:tblPr>
        <w:tblStyle w:val="TableGrid"/>
        <w:tblW w:w="0" w:type="auto"/>
        <w:tblInd w:w="-11" w:type="dxa"/>
        <w:tblLook w:val="04A0" w:firstRow="1" w:lastRow="0" w:firstColumn="1" w:lastColumn="0" w:noHBand="0" w:noVBand="1"/>
      </w:tblPr>
      <w:tblGrid>
        <w:gridCol w:w="402"/>
        <w:gridCol w:w="8671"/>
      </w:tblGrid>
      <w:tr w:rsidR="0087595C" w14:paraId="377CA4F4" w14:textId="77777777" w:rsidTr="0087595C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873EB0" w14:textId="77777777" w:rsidR="0087595C" w:rsidRPr="0087595C" w:rsidRDefault="0087595C" w:rsidP="0087595C">
            <w:pPr>
              <w:ind w:left="-11"/>
              <w:jc w:val="center"/>
              <w:rPr>
                <w:b/>
                <w:bCs/>
              </w:rPr>
            </w:pPr>
            <w:r w:rsidRPr="0087595C">
              <w:rPr>
                <w:b/>
                <w:bCs/>
              </w:rPr>
              <w:t>Shrnutí obsahu uspořádání</w:t>
            </w:r>
          </w:p>
        </w:tc>
      </w:tr>
      <w:tr w:rsidR="0087595C" w14:paraId="29BD49E6" w14:textId="77777777" w:rsidTr="0087595C">
        <w:tc>
          <w:tcPr>
            <w:tcW w:w="403" w:type="dxa"/>
          </w:tcPr>
          <w:p w14:paraId="43D0F543" w14:textId="77777777" w:rsidR="0087595C" w:rsidRDefault="0087595C" w:rsidP="0012601D">
            <w:r>
              <w:t>1</w:t>
            </w:r>
          </w:p>
        </w:tc>
        <w:tc>
          <w:tcPr>
            <w:tcW w:w="8809" w:type="dxa"/>
          </w:tcPr>
          <w:p w14:paraId="425DF643" w14:textId="77777777" w:rsidR="0087595C" w:rsidRDefault="0087595C" w:rsidP="0012601D">
            <w:r w:rsidRPr="0087595C">
              <w:t>Označení, pod kterým je obecně známo (nepovinné pole)</w:t>
            </w:r>
          </w:p>
        </w:tc>
      </w:tr>
      <w:tr w:rsidR="0087595C" w14:paraId="4897CCD3" w14:textId="77777777" w:rsidTr="0087595C">
        <w:tc>
          <w:tcPr>
            <w:tcW w:w="403" w:type="dxa"/>
          </w:tcPr>
          <w:p w14:paraId="5DC8C310" w14:textId="77777777" w:rsidR="0087595C" w:rsidRDefault="0087595C" w:rsidP="0012601D"/>
        </w:tc>
        <w:tc>
          <w:tcPr>
            <w:tcW w:w="8809" w:type="dxa"/>
          </w:tcPr>
          <w:p w14:paraId="79F013BA" w14:textId="77777777" w:rsidR="0087595C" w:rsidRDefault="0087595C" w:rsidP="0012601D"/>
          <w:p w14:paraId="0A31BB63" w14:textId="77777777" w:rsidR="0087595C" w:rsidRDefault="0087595C" w:rsidP="0012601D"/>
          <w:p w14:paraId="30EE7F56" w14:textId="77777777" w:rsidR="0087595C" w:rsidRDefault="0087595C" w:rsidP="0012601D"/>
        </w:tc>
      </w:tr>
      <w:tr w:rsidR="0087595C" w14:paraId="45E77FE7" w14:textId="77777777" w:rsidTr="0087595C">
        <w:tc>
          <w:tcPr>
            <w:tcW w:w="403" w:type="dxa"/>
          </w:tcPr>
          <w:p w14:paraId="0299988B" w14:textId="77777777" w:rsidR="0087595C" w:rsidRDefault="0087595C" w:rsidP="0012601D">
            <w:r>
              <w:t>2</w:t>
            </w:r>
          </w:p>
        </w:tc>
        <w:tc>
          <w:tcPr>
            <w:tcW w:w="8809" w:type="dxa"/>
          </w:tcPr>
          <w:p w14:paraId="597DB076" w14:textId="77777777" w:rsidR="0087595C" w:rsidRDefault="0087595C" w:rsidP="0012601D">
            <w:r w:rsidRPr="0087595C">
              <w:t xml:space="preserve">Popis přeshraničního uspořádání, nebo podnikatelské činnosti v obecných rysech. Jaké kroky přeshraniční uspořádání předepisuje učinit, aby bylo dosaženo daňové výhody, včetně </w:t>
            </w:r>
            <w:proofErr w:type="gramStart"/>
            <w:r w:rsidRPr="0087595C">
              <w:t>popisu</w:t>
            </w:r>
            <w:proofErr w:type="gramEnd"/>
            <w:r w:rsidRPr="0087595C">
              <w:t xml:space="preserve"> v čem tato daňová výhoda spočívá (povinné pole)</w:t>
            </w:r>
          </w:p>
        </w:tc>
      </w:tr>
      <w:tr w:rsidR="0087595C" w14:paraId="2A8CFE06" w14:textId="77777777" w:rsidTr="0087595C">
        <w:tc>
          <w:tcPr>
            <w:tcW w:w="403" w:type="dxa"/>
          </w:tcPr>
          <w:p w14:paraId="5D229403" w14:textId="77777777" w:rsidR="0087595C" w:rsidRDefault="0087595C" w:rsidP="0012601D"/>
        </w:tc>
        <w:tc>
          <w:tcPr>
            <w:tcW w:w="8809" w:type="dxa"/>
          </w:tcPr>
          <w:p w14:paraId="129521CA" w14:textId="77777777" w:rsidR="0087595C" w:rsidRDefault="0087595C" w:rsidP="0012601D"/>
          <w:p w14:paraId="7E3E0F08" w14:textId="77777777" w:rsidR="0087595C" w:rsidRDefault="0087595C" w:rsidP="0012601D"/>
          <w:p w14:paraId="2DD39F24" w14:textId="77777777" w:rsidR="0087595C" w:rsidRDefault="0087595C" w:rsidP="0012601D"/>
        </w:tc>
      </w:tr>
      <w:tr w:rsidR="0087595C" w14:paraId="419E92B9" w14:textId="77777777" w:rsidTr="0087595C">
        <w:tc>
          <w:tcPr>
            <w:tcW w:w="403" w:type="dxa"/>
          </w:tcPr>
          <w:p w14:paraId="7DF9ECC4" w14:textId="77777777" w:rsidR="0087595C" w:rsidRDefault="0087595C" w:rsidP="0012601D">
            <w:r>
              <w:t>3</w:t>
            </w:r>
          </w:p>
        </w:tc>
        <w:tc>
          <w:tcPr>
            <w:tcW w:w="8809" w:type="dxa"/>
          </w:tcPr>
          <w:p w14:paraId="77FD0B11" w14:textId="77777777" w:rsidR="0087595C" w:rsidRDefault="0087595C" w:rsidP="0012601D">
            <w:r w:rsidRPr="0087595C">
              <w:t>Den, kdy byl nebo má být učiněn první krok k zavedení přeshraničního uspořádání (povinné pole)</w:t>
            </w:r>
          </w:p>
        </w:tc>
      </w:tr>
      <w:tr w:rsidR="0087595C" w14:paraId="2632B982" w14:textId="77777777" w:rsidTr="0087595C">
        <w:tc>
          <w:tcPr>
            <w:tcW w:w="403" w:type="dxa"/>
          </w:tcPr>
          <w:p w14:paraId="7B6F8D4F" w14:textId="77777777" w:rsidR="0087595C" w:rsidRDefault="0087595C" w:rsidP="0012601D"/>
        </w:tc>
        <w:tc>
          <w:tcPr>
            <w:tcW w:w="8809" w:type="dxa"/>
          </w:tcPr>
          <w:p w14:paraId="018D0232" w14:textId="77777777" w:rsidR="0087595C" w:rsidRDefault="0087595C" w:rsidP="0012601D"/>
          <w:p w14:paraId="1999DA42" w14:textId="77777777" w:rsidR="0087595C" w:rsidRDefault="0087595C" w:rsidP="0012601D"/>
          <w:p w14:paraId="3E56E241" w14:textId="77777777" w:rsidR="0087595C" w:rsidRDefault="0087595C" w:rsidP="0012601D"/>
        </w:tc>
      </w:tr>
      <w:tr w:rsidR="0087595C" w14:paraId="3C18359D" w14:textId="77777777" w:rsidTr="0087595C">
        <w:tc>
          <w:tcPr>
            <w:tcW w:w="403" w:type="dxa"/>
          </w:tcPr>
          <w:p w14:paraId="030382F4" w14:textId="77777777" w:rsidR="0087595C" w:rsidRDefault="0087595C" w:rsidP="0012601D">
            <w:r>
              <w:t>4</w:t>
            </w:r>
          </w:p>
        </w:tc>
        <w:tc>
          <w:tcPr>
            <w:tcW w:w="8809" w:type="dxa"/>
          </w:tcPr>
          <w:p w14:paraId="38C36C22" w14:textId="77777777" w:rsidR="0087595C" w:rsidRDefault="0087595C" w:rsidP="0012601D">
            <w:r w:rsidRPr="0087595C">
              <w:t xml:space="preserve">Ustanovení právních předpisů všech států a mezinárodních smluv, na </w:t>
            </w:r>
            <w:proofErr w:type="gramStart"/>
            <w:r w:rsidRPr="0087595C">
              <w:t>základě</w:t>
            </w:r>
            <w:proofErr w:type="gramEnd"/>
            <w:r w:rsidRPr="0087595C">
              <w:t xml:space="preserve"> kterých je přeshraniční uspořádání zavedeno (povinné pole)</w:t>
            </w:r>
          </w:p>
        </w:tc>
      </w:tr>
      <w:tr w:rsidR="0087595C" w14:paraId="0A6C9A22" w14:textId="77777777" w:rsidTr="0087595C">
        <w:tc>
          <w:tcPr>
            <w:tcW w:w="403" w:type="dxa"/>
          </w:tcPr>
          <w:p w14:paraId="07CD89AD" w14:textId="77777777" w:rsidR="0087595C" w:rsidRDefault="0087595C" w:rsidP="0012601D"/>
        </w:tc>
        <w:tc>
          <w:tcPr>
            <w:tcW w:w="8809" w:type="dxa"/>
          </w:tcPr>
          <w:p w14:paraId="732769D1" w14:textId="77777777" w:rsidR="0087595C" w:rsidRDefault="0087595C" w:rsidP="0012601D"/>
          <w:p w14:paraId="4A136B10" w14:textId="77777777" w:rsidR="0087595C" w:rsidRDefault="0087595C" w:rsidP="0012601D"/>
          <w:p w14:paraId="65FF33A1" w14:textId="77777777" w:rsidR="0087595C" w:rsidRPr="0087595C" w:rsidRDefault="0087595C" w:rsidP="0012601D"/>
        </w:tc>
      </w:tr>
      <w:tr w:rsidR="0087595C" w14:paraId="1B3D155C" w14:textId="77777777" w:rsidTr="0087595C">
        <w:tc>
          <w:tcPr>
            <w:tcW w:w="403" w:type="dxa"/>
          </w:tcPr>
          <w:p w14:paraId="0361BA62" w14:textId="77777777" w:rsidR="0087595C" w:rsidRDefault="0087595C" w:rsidP="0012601D">
            <w:r>
              <w:t>5</w:t>
            </w:r>
          </w:p>
        </w:tc>
        <w:tc>
          <w:tcPr>
            <w:tcW w:w="8809" w:type="dxa"/>
          </w:tcPr>
          <w:p w14:paraId="573805A3" w14:textId="77777777" w:rsidR="0087595C" w:rsidRPr="0087595C" w:rsidRDefault="0087595C" w:rsidP="0012601D">
            <w:r w:rsidRPr="0087595C">
              <w:t>Hodnota přeshraničního uspořádání (povinné pole)</w:t>
            </w:r>
          </w:p>
        </w:tc>
      </w:tr>
      <w:tr w:rsidR="0087595C" w14:paraId="2BB81956" w14:textId="77777777" w:rsidTr="0087595C">
        <w:tc>
          <w:tcPr>
            <w:tcW w:w="403" w:type="dxa"/>
          </w:tcPr>
          <w:p w14:paraId="1169276B" w14:textId="77777777" w:rsidR="0087595C" w:rsidRDefault="0087595C" w:rsidP="0012601D"/>
        </w:tc>
        <w:tc>
          <w:tcPr>
            <w:tcW w:w="8809" w:type="dxa"/>
          </w:tcPr>
          <w:p w14:paraId="0A19E1CE" w14:textId="77777777" w:rsidR="0087595C" w:rsidRDefault="0087595C" w:rsidP="0012601D"/>
          <w:p w14:paraId="1DF85C94" w14:textId="77777777" w:rsidR="0087595C" w:rsidRDefault="0087595C" w:rsidP="0012601D"/>
          <w:p w14:paraId="5C044AD8" w14:textId="77777777" w:rsidR="0087595C" w:rsidRPr="0087595C" w:rsidRDefault="0087595C" w:rsidP="0012601D"/>
        </w:tc>
      </w:tr>
      <w:tr w:rsidR="0087595C" w14:paraId="3D906482" w14:textId="77777777" w:rsidTr="0087595C">
        <w:tc>
          <w:tcPr>
            <w:tcW w:w="403" w:type="dxa"/>
          </w:tcPr>
          <w:p w14:paraId="50B0BC0D" w14:textId="77777777" w:rsidR="0087595C" w:rsidRDefault="0087595C" w:rsidP="0012601D">
            <w:r>
              <w:lastRenderedPageBreak/>
              <w:t>6</w:t>
            </w:r>
          </w:p>
        </w:tc>
        <w:tc>
          <w:tcPr>
            <w:tcW w:w="8809" w:type="dxa"/>
          </w:tcPr>
          <w:p w14:paraId="272B2753" w14:textId="77777777" w:rsidR="0087595C" w:rsidRPr="0087595C" w:rsidRDefault="0087595C" w:rsidP="0012601D">
            <w:r w:rsidRPr="0087595C">
              <w:t>Seznam členských států Evropské unie, ve kterých jsou daňovými rezidenti všichni uživatelé přeshraničního uspořádání a další členské země Evropské unie, na které může mít přeshraniční oznámení vliv (povinné pole)</w:t>
            </w:r>
          </w:p>
        </w:tc>
      </w:tr>
      <w:tr w:rsidR="0087595C" w14:paraId="3CC54CBD" w14:textId="77777777" w:rsidTr="0087595C">
        <w:tc>
          <w:tcPr>
            <w:tcW w:w="403" w:type="dxa"/>
          </w:tcPr>
          <w:p w14:paraId="676CA265" w14:textId="77777777" w:rsidR="0087595C" w:rsidRDefault="0087595C" w:rsidP="0012601D"/>
        </w:tc>
        <w:tc>
          <w:tcPr>
            <w:tcW w:w="8809" w:type="dxa"/>
          </w:tcPr>
          <w:p w14:paraId="4D9EEE5B" w14:textId="77777777" w:rsidR="0087595C" w:rsidRDefault="0087595C" w:rsidP="0012601D"/>
          <w:p w14:paraId="652B07F3" w14:textId="77777777" w:rsidR="0087595C" w:rsidRDefault="0087595C" w:rsidP="0012601D"/>
          <w:p w14:paraId="3EDCEEE3" w14:textId="77777777" w:rsidR="0087595C" w:rsidRPr="0087595C" w:rsidRDefault="0087595C" w:rsidP="0012601D"/>
        </w:tc>
      </w:tr>
    </w:tbl>
    <w:p w14:paraId="781DB311" w14:textId="77777777" w:rsidR="0012601D" w:rsidRDefault="0012601D" w:rsidP="0012601D">
      <w:pPr>
        <w:ind w:left="-11"/>
      </w:pPr>
    </w:p>
    <w:p w14:paraId="266B8D29" w14:textId="77777777" w:rsidR="0087595C" w:rsidRPr="0087595C" w:rsidRDefault="0087595C" w:rsidP="0087595C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b/>
          <w:bCs/>
        </w:rPr>
      </w:pPr>
      <w:r w:rsidRPr="0087595C">
        <w:rPr>
          <w:b/>
          <w:bCs/>
        </w:rPr>
        <w:t>Identifikační údaje dalších osob, které se přímo nepodílejí na přeshraničním uspořádání</w:t>
      </w:r>
    </w:p>
    <w:p w14:paraId="07132CA6" w14:textId="77777777" w:rsidR="0087595C" w:rsidRDefault="0087595C" w:rsidP="0087595C">
      <w:pPr>
        <w:pStyle w:val="ListParagraph"/>
        <w:ind w:left="42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9"/>
        <w:gridCol w:w="4203"/>
      </w:tblGrid>
      <w:tr w:rsidR="0087595C" w:rsidRPr="00F42DA1" w14:paraId="149FE3AB" w14:textId="77777777" w:rsidTr="004E5C73">
        <w:tc>
          <w:tcPr>
            <w:tcW w:w="9212" w:type="dxa"/>
            <w:gridSpan w:val="2"/>
            <w:shd w:val="clear" w:color="auto" w:fill="F2F2F2" w:themeFill="background1" w:themeFillShade="F2"/>
          </w:tcPr>
          <w:p w14:paraId="05A48C1D" w14:textId="77777777" w:rsidR="0087595C" w:rsidRPr="0087595C" w:rsidRDefault="0087595C" w:rsidP="0087595C">
            <w:r w:rsidRPr="0087595C">
              <w:t>Identifikační údaje dalších osob, které se přímo nepodílejí na přeshraničním uspořádání, ale mohly by jím být ovlivněny a mají vztah k některému členskému státu Evropské unie</w:t>
            </w:r>
          </w:p>
        </w:tc>
      </w:tr>
      <w:tr w:rsidR="0087595C" w14:paraId="16A922C0" w14:textId="77777777" w:rsidTr="00A30D08">
        <w:tc>
          <w:tcPr>
            <w:tcW w:w="4928" w:type="dxa"/>
          </w:tcPr>
          <w:p w14:paraId="54EDD443" w14:textId="77777777" w:rsidR="0087595C" w:rsidRDefault="0087595C" w:rsidP="00A30D08">
            <w:r>
              <w:t>Jméno/Název</w:t>
            </w:r>
          </w:p>
        </w:tc>
        <w:tc>
          <w:tcPr>
            <w:tcW w:w="4284" w:type="dxa"/>
          </w:tcPr>
          <w:p w14:paraId="42F4F092" w14:textId="77777777" w:rsidR="0087595C" w:rsidRDefault="0087595C" w:rsidP="00A30D08"/>
          <w:p w14:paraId="49BDEFE6" w14:textId="77777777" w:rsidR="0087595C" w:rsidRDefault="0087595C" w:rsidP="00A30D08"/>
        </w:tc>
      </w:tr>
      <w:tr w:rsidR="0087595C" w14:paraId="536005E8" w14:textId="77777777" w:rsidTr="00A30D08">
        <w:tc>
          <w:tcPr>
            <w:tcW w:w="4928" w:type="dxa"/>
          </w:tcPr>
          <w:p w14:paraId="71A6CB35" w14:textId="77777777" w:rsidR="0087595C" w:rsidRDefault="0087595C" w:rsidP="00A30D08">
            <w:r>
              <w:t>IČO (pokud se jedná o právnickou osobu)</w:t>
            </w:r>
          </w:p>
        </w:tc>
        <w:tc>
          <w:tcPr>
            <w:tcW w:w="4284" w:type="dxa"/>
          </w:tcPr>
          <w:p w14:paraId="26CE9795" w14:textId="77777777" w:rsidR="0087595C" w:rsidRDefault="0087595C" w:rsidP="00A30D08"/>
          <w:p w14:paraId="5E99F52F" w14:textId="77777777" w:rsidR="0087595C" w:rsidRDefault="0087595C" w:rsidP="00A30D08"/>
        </w:tc>
      </w:tr>
      <w:tr w:rsidR="0087595C" w14:paraId="77A7634C" w14:textId="77777777" w:rsidTr="00A30D08">
        <w:tc>
          <w:tcPr>
            <w:tcW w:w="4928" w:type="dxa"/>
          </w:tcPr>
          <w:p w14:paraId="25CF7C76" w14:textId="77777777" w:rsidR="0087595C" w:rsidRDefault="0087595C" w:rsidP="00A30D08">
            <w:r>
              <w:t>Datum narození (pokud se jedná o fyzickou osobu)</w:t>
            </w:r>
          </w:p>
        </w:tc>
        <w:tc>
          <w:tcPr>
            <w:tcW w:w="4284" w:type="dxa"/>
          </w:tcPr>
          <w:p w14:paraId="23E672EA" w14:textId="77777777" w:rsidR="0087595C" w:rsidRDefault="0087595C" w:rsidP="00A30D08"/>
          <w:p w14:paraId="5AD34FC0" w14:textId="77777777" w:rsidR="0087595C" w:rsidRDefault="0087595C" w:rsidP="00A30D08"/>
        </w:tc>
      </w:tr>
      <w:tr w:rsidR="0087595C" w14:paraId="1CEE621A" w14:textId="77777777" w:rsidTr="00A30D08">
        <w:tc>
          <w:tcPr>
            <w:tcW w:w="4928" w:type="dxa"/>
          </w:tcPr>
          <w:p w14:paraId="6B993FAF" w14:textId="77777777" w:rsidR="0087595C" w:rsidRDefault="0087595C" w:rsidP="00A30D08">
            <w:r>
              <w:t>Místo narození (pokud se jedná o fyzickou osobu)</w:t>
            </w:r>
          </w:p>
        </w:tc>
        <w:tc>
          <w:tcPr>
            <w:tcW w:w="4284" w:type="dxa"/>
          </w:tcPr>
          <w:p w14:paraId="712D1E1F" w14:textId="77777777" w:rsidR="0087595C" w:rsidRDefault="0087595C" w:rsidP="00A30D08"/>
          <w:p w14:paraId="6AE98DB6" w14:textId="77777777" w:rsidR="0087595C" w:rsidRDefault="0087595C" w:rsidP="00A30D08"/>
        </w:tc>
      </w:tr>
      <w:tr w:rsidR="0087595C" w14:paraId="61C88352" w14:textId="77777777" w:rsidTr="00A30D08">
        <w:tc>
          <w:tcPr>
            <w:tcW w:w="4928" w:type="dxa"/>
          </w:tcPr>
          <w:p w14:paraId="003630FA" w14:textId="77777777" w:rsidR="0087595C" w:rsidRDefault="0087595C" w:rsidP="00A30D08">
            <w:r>
              <w:t>Daňová rezidence (pokud vzniká daňová povinnost ve více státech, vyplňte, prosím všechny státy)</w:t>
            </w:r>
          </w:p>
        </w:tc>
        <w:tc>
          <w:tcPr>
            <w:tcW w:w="4284" w:type="dxa"/>
          </w:tcPr>
          <w:p w14:paraId="3A019CC5" w14:textId="77777777" w:rsidR="0087595C" w:rsidRDefault="0087595C" w:rsidP="00A30D08"/>
          <w:p w14:paraId="6AE80303" w14:textId="77777777" w:rsidR="0087595C" w:rsidRDefault="0087595C" w:rsidP="00A30D08"/>
        </w:tc>
      </w:tr>
      <w:tr w:rsidR="0087595C" w14:paraId="14C737FE" w14:textId="77777777" w:rsidTr="00A30D08">
        <w:tc>
          <w:tcPr>
            <w:tcW w:w="4928" w:type="dxa"/>
          </w:tcPr>
          <w:p w14:paraId="6462DD18" w14:textId="77777777" w:rsidR="0087595C" w:rsidRDefault="0087595C" w:rsidP="00A30D08">
            <w:r>
              <w:t>Daňové identifikační číslo (v případě více daňových rezidencí, uveďte všechna DIČ)</w:t>
            </w:r>
          </w:p>
        </w:tc>
        <w:tc>
          <w:tcPr>
            <w:tcW w:w="4284" w:type="dxa"/>
          </w:tcPr>
          <w:p w14:paraId="3FC8C8AC" w14:textId="77777777" w:rsidR="0087595C" w:rsidRDefault="0087595C" w:rsidP="00A30D08"/>
        </w:tc>
      </w:tr>
      <w:tr w:rsidR="0087595C" w14:paraId="1FFF3105" w14:textId="77777777" w:rsidTr="00A30D08">
        <w:tc>
          <w:tcPr>
            <w:tcW w:w="4928" w:type="dxa"/>
          </w:tcPr>
          <w:p w14:paraId="39BBC605" w14:textId="77777777" w:rsidR="0087595C" w:rsidRDefault="0087595C" w:rsidP="00A30D08">
            <w:r w:rsidRPr="0087595C">
              <w:t>Popis způsobu ovlivnění na přeshraničním uspořádání, včetně popisu vztahu k některému z členských států EU (povinné pole)</w:t>
            </w:r>
          </w:p>
        </w:tc>
        <w:tc>
          <w:tcPr>
            <w:tcW w:w="4284" w:type="dxa"/>
          </w:tcPr>
          <w:p w14:paraId="73A870E0" w14:textId="77777777" w:rsidR="0087595C" w:rsidRDefault="0087595C" w:rsidP="00A30D08"/>
        </w:tc>
      </w:tr>
      <w:tr w:rsidR="008A66AD" w14:paraId="1D5A1863" w14:textId="77777777" w:rsidTr="00A30D08">
        <w:tc>
          <w:tcPr>
            <w:tcW w:w="4928" w:type="dxa"/>
          </w:tcPr>
          <w:p w14:paraId="1C08592C" w14:textId="77777777" w:rsidR="008A66AD" w:rsidRDefault="008A66AD" w:rsidP="008A66AD">
            <w:r>
              <w:t>Kontaktní údaje (telefon, email)</w:t>
            </w:r>
          </w:p>
          <w:p w14:paraId="0751A3FC" w14:textId="77777777" w:rsidR="008A66AD" w:rsidRPr="0087595C" w:rsidRDefault="008A66AD" w:rsidP="00A30D08"/>
        </w:tc>
        <w:tc>
          <w:tcPr>
            <w:tcW w:w="4284" w:type="dxa"/>
          </w:tcPr>
          <w:p w14:paraId="620CBA75" w14:textId="77777777" w:rsidR="008A66AD" w:rsidRDefault="008A66AD" w:rsidP="00A30D08"/>
        </w:tc>
      </w:tr>
    </w:tbl>
    <w:p w14:paraId="24664770" w14:textId="77777777" w:rsidR="001E3B31" w:rsidRDefault="001E3B31" w:rsidP="0087595C"/>
    <w:p w14:paraId="66BE72D9" w14:textId="43F4012A" w:rsidR="00D93C23" w:rsidRDefault="00D93C23" w:rsidP="0087595C">
      <w:r>
        <w:t>Prohlašuji, že výše uvedené informace jsou správné a úplné, a beru na vědomí, že výše uvedené informace mohou být poskytnuty Specializovanému finančnímu úřadu a daňovým úřadům států, kterých se přeshraniční uspořádání týká.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3036"/>
        <w:gridCol w:w="3015"/>
      </w:tblGrid>
      <w:tr w:rsidR="00D93C23" w14:paraId="0F9D4513" w14:textId="77777777" w:rsidTr="00D93C23">
        <w:tc>
          <w:tcPr>
            <w:tcW w:w="3070" w:type="dxa"/>
          </w:tcPr>
          <w:p w14:paraId="3348DB08" w14:textId="77777777" w:rsidR="00D93C23" w:rsidRDefault="00D93C23" w:rsidP="0087595C"/>
        </w:tc>
        <w:tc>
          <w:tcPr>
            <w:tcW w:w="3071" w:type="dxa"/>
            <w:shd w:val="clear" w:color="auto" w:fill="F2F2F2" w:themeFill="background1" w:themeFillShade="F2"/>
          </w:tcPr>
          <w:p w14:paraId="0D07977A" w14:textId="77777777" w:rsidR="00D93C23" w:rsidRDefault="00D93C23" w:rsidP="0087595C">
            <w:r>
              <w:t>Hlavní zprostředkovatel (pouze je-li součástí oznámení)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74AE76D" w14:textId="77777777" w:rsidR="00D93C23" w:rsidRDefault="00D93C23" w:rsidP="0087595C">
            <w:r>
              <w:t>Uživatel</w:t>
            </w:r>
          </w:p>
        </w:tc>
      </w:tr>
      <w:tr w:rsidR="00D93C23" w14:paraId="64F4B511" w14:textId="77777777" w:rsidTr="00D93C23">
        <w:tc>
          <w:tcPr>
            <w:tcW w:w="3070" w:type="dxa"/>
            <w:shd w:val="clear" w:color="auto" w:fill="F2F2F2" w:themeFill="background1" w:themeFillShade="F2"/>
          </w:tcPr>
          <w:p w14:paraId="1F6FA2C6" w14:textId="77777777" w:rsidR="00D93C23" w:rsidRDefault="00D93C23" w:rsidP="0087595C">
            <w:r>
              <w:t>Jméno</w:t>
            </w:r>
          </w:p>
        </w:tc>
        <w:tc>
          <w:tcPr>
            <w:tcW w:w="3071" w:type="dxa"/>
          </w:tcPr>
          <w:p w14:paraId="18C45A9A" w14:textId="77777777" w:rsidR="00D93C23" w:rsidRDefault="00D93C23" w:rsidP="0087595C"/>
          <w:p w14:paraId="3FD48329" w14:textId="77777777" w:rsidR="00D93C23" w:rsidRDefault="00D93C23" w:rsidP="0087595C"/>
          <w:p w14:paraId="56B8A518" w14:textId="77777777" w:rsidR="00D93C23" w:rsidRDefault="00D93C23" w:rsidP="0087595C"/>
        </w:tc>
        <w:tc>
          <w:tcPr>
            <w:tcW w:w="3071" w:type="dxa"/>
          </w:tcPr>
          <w:p w14:paraId="04A26476" w14:textId="77777777" w:rsidR="00D93C23" w:rsidRDefault="00D93C23" w:rsidP="0087595C"/>
        </w:tc>
      </w:tr>
      <w:tr w:rsidR="00D93C23" w14:paraId="0B379438" w14:textId="77777777" w:rsidTr="00D93C23">
        <w:tc>
          <w:tcPr>
            <w:tcW w:w="3070" w:type="dxa"/>
            <w:shd w:val="clear" w:color="auto" w:fill="F2F2F2" w:themeFill="background1" w:themeFillShade="F2"/>
          </w:tcPr>
          <w:p w14:paraId="1AD341D7" w14:textId="77777777" w:rsidR="00D93C23" w:rsidRDefault="00D93C23" w:rsidP="0087595C">
            <w:r>
              <w:t>Podpis</w:t>
            </w:r>
          </w:p>
        </w:tc>
        <w:tc>
          <w:tcPr>
            <w:tcW w:w="3071" w:type="dxa"/>
          </w:tcPr>
          <w:p w14:paraId="3591A7D4" w14:textId="77777777" w:rsidR="00D93C23" w:rsidRDefault="00D93C23" w:rsidP="0087595C"/>
          <w:p w14:paraId="2FE037E0" w14:textId="77777777" w:rsidR="00D93C23" w:rsidRDefault="00D93C23" w:rsidP="0087595C"/>
          <w:p w14:paraId="47CC4745" w14:textId="77777777" w:rsidR="00D93C23" w:rsidRDefault="00D93C23" w:rsidP="0087595C"/>
        </w:tc>
        <w:tc>
          <w:tcPr>
            <w:tcW w:w="3071" w:type="dxa"/>
          </w:tcPr>
          <w:p w14:paraId="02D6F311" w14:textId="77777777" w:rsidR="00D93C23" w:rsidRDefault="00D93C23" w:rsidP="0087595C"/>
        </w:tc>
      </w:tr>
      <w:tr w:rsidR="00D93C23" w14:paraId="14339800" w14:textId="77777777" w:rsidTr="00D93C23">
        <w:tc>
          <w:tcPr>
            <w:tcW w:w="3070" w:type="dxa"/>
            <w:shd w:val="clear" w:color="auto" w:fill="F2F2F2" w:themeFill="background1" w:themeFillShade="F2"/>
          </w:tcPr>
          <w:p w14:paraId="6E3DCEEF" w14:textId="77777777" w:rsidR="00D93C23" w:rsidRDefault="00D93C23" w:rsidP="0087595C">
            <w:r>
              <w:t>Datum</w:t>
            </w:r>
          </w:p>
        </w:tc>
        <w:tc>
          <w:tcPr>
            <w:tcW w:w="3071" w:type="dxa"/>
          </w:tcPr>
          <w:p w14:paraId="54388633" w14:textId="77777777" w:rsidR="00D93C23" w:rsidRDefault="00D93C23" w:rsidP="0087595C"/>
          <w:p w14:paraId="178125ED" w14:textId="77777777" w:rsidR="00D93C23" w:rsidRDefault="00D93C23" w:rsidP="0087595C"/>
          <w:p w14:paraId="5098AEF1" w14:textId="77777777" w:rsidR="00D93C23" w:rsidRDefault="00D93C23" w:rsidP="0087595C"/>
        </w:tc>
        <w:tc>
          <w:tcPr>
            <w:tcW w:w="3071" w:type="dxa"/>
          </w:tcPr>
          <w:p w14:paraId="0C7C3616" w14:textId="77777777" w:rsidR="00D93C23" w:rsidRDefault="00D93C23" w:rsidP="0087595C"/>
        </w:tc>
      </w:tr>
    </w:tbl>
    <w:p w14:paraId="1A5AFFB6" w14:textId="77777777" w:rsidR="00D93C23" w:rsidRDefault="00D93C23" w:rsidP="0087595C"/>
    <w:sectPr w:rsidR="00D93C2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983C" w14:textId="77777777" w:rsidR="00BF6482" w:rsidRDefault="00BF6482" w:rsidP="00793E9B">
      <w:pPr>
        <w:spacing w:after="0" w:line="240" w:lineRule="auto"/>
      </w:pPr>
      <w:r>
        <w:separator/>
      </w:r>
    </w:p>
  </w:endnote>
  <w:endnote w:type="continuationSeparator" w:id="0">
    <w:p w14:paraId="3D06FE81" w14:textId="77777777" w:rsidR="00BF6482" w:rsidRDefault="00BF6482" w:rsidP="0079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0737" w14:textId="53079706" w:rsidR="00B32450" w:rsidRPr="00B32450" w:rsidRDefault="00B32450" w:rsidP="00B32450">
    <w:pPr>
      <w:tabs>
        <w:tab w:val="center" w:pos="4536"/>
        <w:tab w:val="right" w:pos="9072"/>
        <w:tab w:val="right" w:pos="9561"/>
      </w:tabs>
      <w:spacing w:before="240" w:after="0"/>
      <w:jc w:val="both"/>
      <w:rPr>
        <w:rFonts w:ascii="Arial" w:eastAsia="Calibri" w:hAnsi="Arial" w:cs="Arial"/>
        <w:color w:val="153769"/>
        <w:sz w:val="16"/>
        <w:szCs w:val="16"/>
      </w:rPr>
    </w:pPr>
    <w:r w:rsidRPr="00B32450">
      <w:rPr>
        <w:rFonts w:ascii="Arial" w:eastAsia="Calibri" w:hAnsi="Arial" w:cs="Arial"/>
        <w:color w:val="153769"/>
        <w:sz w:val="16"/>
        <w:szCs w:val="16"/>
      </w:rPr>
      <w:t xml:space="preserve">Max banka a.s., </w:t>
    </w:r>
    <w:r w:rsidR="00813459" w:rsidRPr="00813459">
      <w:rPr>
        <w:rFonts w:ascii="Arial" w:eastAsia="Calibri" w:hAnsi="Arial" w:cs="Arial"/>
        <w:color w:val="153769"/>
        <w:sz w:val="16"/>
        <w:szCs w:val="16"/>
      </w:rPr>
      <w:t xml:space="preserve">Na Strži 2097/63, 140 00 Praha </w:t>
    </w:r>
    <w:r w:rsidR="00D414B2" w:rsidRPr="00813459">
      <w:rPr>
        <w:rFonts w:ascii="Arial" w:eastAsia="Calibri" w:hAnsi="Arial" w:cs="Arial"/>
        <w:color w:val="153769"/>
        <w:sz w:val="16"/>
        <w:szCs w:val="16"/>
      </w:rPr>
      <w:t>4 – Krč</w:t>
    </w:r>
  </w:p>
  <w:p w14:paraId="17447DCF" w14:textId="40C9A907" w:rsidR="00B32450" w:rsidRPr="00B32450" w:rsidRDefault="00B32450" w:rsidP="00B32450">
    <w:pPr>
      <w:tabs>
        <w:tab w:val="center" w:pos="4536"/>
        <w:tab w:val="right" w:pos="9561"/>
      </w:tabs>
      <w:spacing w:after="0"/>
      <w:jc w:val="both"/>
      <w:rPr>
        <w:rFonts w:ascii="Arial" w:eastAsia="Calibri" w:hAnsi="Arial" w:cs="Arial"/>
        <w:color w:val="153769"/>
        <w:sz w:val="16"/>
        <w:szCs w:val="16"/>
      </w:rPr>
    </w:pPr>
    <w:r w:rsidRPr="00B32450">
      <w:rPr>
        <w:rFonts w:ascii="Arial" w:eastAsia="Calibri" w:hAnsi="Arial" w:cs="Arial"/>
        <w:color w:val="153769"/>
        <w:sz w:val="16"/>
        <w:szCs w:val="16"/>
      </w:rPr>
      <w:t>OR: Městský soud v Praze, oddíl B, vložka 476, IČO: 14893649</w:t>
    </w:r>
  </w:p>
  <w:p w14:paraId="399B23D9" w14:textId="03E359AD" w:rsidR="00B32450" w:rsidRPr="00B32450" w:rsidRDefault="00B32450" w:rsidP="00B32450">
    <w:pPr>
      <w:tabs>
        <w:tab w:val="center" w:pos="4536"/>
        <w:tab w:val="right" w:pos="10490"/>
      </w:tabs>
      <w:spacing w:after="0"/>
      <w:jc w:val="both"/>
      <w:rPr>
        <w:rFonts w:ascii="Arial" w:eastAsia="Calibri" w:hAnsi="Arial" w:cs="Arial"/>
        <w:sz w:val="16"/>
        <w:szCs w:val="16"/>
      </w:rPr>
    </w:pPr>
    <w:r w:rsidRPr="00B32450">
      <w:rPr>
        <w:rFonts w:ascii="Arial" w:eastAsia="Calibri" w:hAnsi="Arial" w:cs="Arial"/>
        <w:color w:val="0050FF"/>
        <w:sz w:val="16"/>
        <w:szCs w:val="16"/>
      </w:rPr>
      <w:t>Volejte zdarma: 800 700 800, e-mail: info@maxbanka.eu, www.maxbanka.eu</w:t>
    </w:r>
    <w:r w:rsidRPr="00B32450">
      <w:rPr>
        <w:rFonts w:ascii="Arial" w:eastAsia="Calibri" w:hAnsi="Arial" w:cs="Arial"/>
        <w:sz w:val="16"/>
        <w:szCs w:val="16"/>
      </w:rPr>
      <w:tab/>
    </w:r>
    <w:r w:rsidRPr="00B32450">
      <w:rPr>
        <w:rFonts w:ascii="Arial" w:eastAsia="Calibri" w:hAnsi="Arial" w:cs="Arial"/>
        <w:color w:val="153769"/>
        <w:sz w:val="16"/>
        <w:szCs w:val="16"/>
      </w:rPr>
      <w:t xml:space="preserve">strana </w:t>
    </w:r>
    <w:r w:rsidRPr="00B32450">
      <w:rPr>
        <w:rFonts w:ascii="Arial" w:eastAsia="Calibri" w:hAnsi="Arial" w:cs="Arial"/>
        <w:bCs/>
        <w:color w:val="153769"/>
        <w:sz w:val="16"/>
        <w:szCs w:val="16"/>
      </w:rPr>
      <w:fldChar w:fldCharType="begin"/>
    </w:r>
    <w:r w:rsidRPr="00B32450">
      <w:rPr>
        <w:rFonts w:ascii="Arial" w:eastAsia="Calibri" w:hAnsi="Arial" w:cs="Arial"/>
        <w:bCs/>
        <w:color w:val="153769"/>
        <w:sz w:val="16"/>
        <w:szCs w:val="16"/>
      </w:rPr>
      <w:instrText>PAGE  \* Arabic  \* MERGEFORMAT</w:instrText>
    </w:r>
    <w:r w:rsidRPr="00B32450">
      <w:rPr>
        <w:rFonts w:ascii="Arial" w:eastAsia="Calibri" w:hAnsi="Arial" w:cs="Arial"/>
        <w:bCs/>
        <w:color w:val="153769"/>
        <w:sz w:val="16"/>
        <w:szCs w:val="16"/>
      </w:rPr>
      <w:fldChar w:fldCharType="separate"/>
    </w:r>
    <w:r w:rsidRPr="00B32450">
      <w:rPr>
        <w:rFonts w:ascii="Arial" w:eastAsia="Calibri" w:hAnsi="Arial" w:cs="Arial"/>
        <w:bCs/>
        <w:color w:val="153769"/>
        <w:sz w:val="16"/>
        <w:szCs w:val="16"/>
      </w:rPr>
      <w:t>1</w:t>
    </w:r>
    <w:r w:rsidRPr="00B32450">
      <w:rPr>
        <w:rFonts w:ascii="Arial" w:eastAsia="Calibri" w:hAnsi="Arial" w:cs="Arial"/>
        <w:bCs/>
        <w:color w:val="153769"/>
        <w:sz w:val="16"/>
        <w:szCs w:val="16"/>
      </w:rPr>
      <w:fldChar w:fldCharType="end"/>
    </w:r>
    <w:r w:rsidRPr="00B32450">
      <w:rPr>
        <w:rFonts w:ascii="Arial" w:eastAsia="Calibri" w:hAnsi="Arial" w:cs="Arial"/>
        <w:color w:val="153769"/>
        <w:sz w:val="16"/>
        <w:szCs w:val="16"/>
      </w:rPr>
      <w:t xml:space="preserve"> / </w:t>
    </w:r>
    <w:r w:rsidRPr="00B32450">
      <w:rPr>
        <w:rFonts w:ascii="Arial" w:eastAsia="Calibri" w:hAnsi="Arial" w:cs="Arial"/>
        <w:bCs/>
        <w:noProof/>
        <w:color w:val="153769"/>
        <w:sz w:val="16"/>
        <w:szCs w:val="16"/>
      </w:rPr>
      <w:fldChar w:fldCharType="begin"/>
    </w:r>
    <w:r w:rsidRPr="00B32450">
      <w:rPr>
        <w:rFonts w:ascii="Arial" w:eastAsia="Calibri" w:hAnsi="Arial" w:cs="Arial"/>
        <w:bCs/>
        <w:noProof/>
        <w:color w:val="153769"/>
        <w:sz w:val="16"/>
        <w:szCs w:val="16"/>
      </w:rPr>
      <w:instrText>NUMPAGES  \* Arabic  \* MERGEFORMAT</w:instrText>
    </w:r>
    <w:r w:rsidRPr="00B32450">
      <w:rPr>
        <w:rFonts w:ascii="Arial" w:eastAsia="Calibri" w:hAnsi="Arial" w:cs="Arial"/>
        <w:bCs/>
        <w:noProof/>
        <w:color w:val="153769"/>
        <w:sz w:val="16"/>
        <w:szCs w:val="16"/>
      </w:rPr>
      <w:fldChar w:fldCharType="separate"/>
    </w:r>
    <w:r w:rsidRPr="00B32450">
      <w:rPr>
        <w:rFonts w:ascii="Arial" w:eastAsia="Calibri" w:hAnsi="Arial" w:cs="Arial"/>
        <w:bCs/>
        <w:noProof/>
        <w:color w:val="153769"/>
        <w:sz w:val="16"/>
        <w:szCs w:val="16"/>
      </w:rPr>
      <w:t>2</w:t>
    </w:r>
    <w:r w:rsidRPr="00B32450">
      <w:rPr>
        <w:rFonts w:ascii="Arial" w:eastAsia="Calibri" w:hAnsi="Arial" w:cs="Arial"/>
        <w:bCs/>
        <w:noProof/>
        <w:color w:val="153769"/>
        <w:sz w:val="16"/>
        <w:szCs w:val="16"/>
      </w:rPr>
      <w:fldChar w:fldCharType="end"/>
    </w:r>
  </w:p>
  <w:p w14:paraId="6BD817BF" w14:textId="77777777" w:rsidR="00B32450" w:rsidRDefault="00B3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62DA" w14:textId="77777777" w:rsidR="00BF6482" w:rsidRDefault="00BF6482" w:rsidP="00793E9B">
      <w:pPr>
        <w:spacing w:after="0" w:line="240" w:lineRule="auto"/>
      </w:pPr>
      <w:r>
        <w:separator/>
      </w:r>
    </w:p>
  </w:footnote>
  <w:footnote w:type="continuationSeparator" w:id="0">
    <w:p w14:paraId="66A830BA" w14:textId="77777777" w:rsidR="00BF6482" w:rsidRDefault="00BF6482" w:rsidP="0079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F4FE" w14:textId="4857A8E5" w:rsidR="00793E9B" w:rsidRDefault="008134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F742EA" wp14:editId="07CB8C3F">
              <wp:simplePos x="0" y="0"/>
              <wp:positionH relativeFrom="page">
                <wp:posOffset>7235825</wp:posOffset>
              </wp:positionH>
              <wp:positionV relativeFrom="page">
                <wp:posOffset>226695</wp:posOffset>
              </wp:positionV>
              <wp:extent cx="104775" cy="202565"/>
              <wp:effectExtent l="0" t="0" r="9525" b="6985"/>
              <wp:wrapNone/>
              <wp:docPr id="3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" cy="20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E036F9" w14:textId="77777777" w:rsidR="00813459" w:rsidRDefault="00813459" w:rsidP="00813459">
                          <w:pPr>
                            <w:spacing w:after="0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742EA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69.75pt;margin-top:17.85pt;width:8.25pt;height:15.9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" o:allowincell="f" filled="f" stroked="f" strokeweight=".5pt">
              <v:fill o:detectmouseclick="t"/>
              <v:textbox style="mso-fit-shape-to-text:t" inset="0,0,1.3pt,0">
                <w:txbxContent>
                  <w:p w14:paraId="72E036F9" w14:textId="77777777" w:rsidR="00813459" w:rsidRDefault="00813459" w:rsidP="00813459">
                    <w:pPr>
                      <w:spacing w:after="0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32450">
      <w:rPr>
        <w:noProof/>
      </w:rPr>
      <w:drawing>
        <wp:anchor distT="0" distB="0" distL="114300" distR="114300" simplePos="0" relativeHeight="251660288" behindDoc="1" locked="0" layoutInCell="1" allowOverlap="1" wp14:anchorId="28B89FFB" wp14:editId="7A627AD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58670" cy="29464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007"/>
    <w:multiLevelType w:val="hybridMultilevel"/>
    <w:tmpl w:val="0CAA2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147"/>
    <w:multiLevelType w:val="hybridMultilevel"/>
    <w:tmpl w:val="1C983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E21BE"/>
    <w:multiLevelType w:val="hybridMultilevel"/>
    <w:tmpl w:val="A7808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0139">
    <w:abstractNumId w:val="2"/>
  </w:num>
  <w:num w:numId="2" w16cid:durableId="1668627952">
    <w:abstractNumId w:val="0"/>
  </w:num>
  <w:num w:numId="3" w16cid:durableId="182223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A1"/>
    <w:rsid w:val="00023CFD"/>
    <w:rsid w:val="0012601D"/>
    <w:rsid w:val="001E3B31"/>
    <w:rsid w:val="00285EF5"/>
    <w:rsid w:val="0037349D"/>
    <w:rsid w:val="00391B53"/>
    <w:rsid w:val="003D2B55"/>
    <w:rsid w:val="00465AFF"/>
    <w:rsid w:val="00793E9B"/>
    <w:rsid w:val="00813459"/>
    <w:rsid w:val="0087595C"/>
    <w:rsid w:val="008A66AD"/>
    <w:rsid w:val="00944DAA"/>
    <w:rsid w:val="00981F42"/>
    <w:rsid w:val="00983EE2"/>
    <w:rsid w:val="00A43282"/>
    <w:rsid w:val="00A87C06"/>
    <w:rsid w:val="00AA1C68"/>
    <w:rsid w:val="00B1722E"/>
    <w:rsid w:val="00B32450"/>
    <w:rsid w:val="00BF6482"/>
    <w:rsid w:val="00C02759"/>
    <w:rsid w:val="00C60E34"/>
    <w:rsid w:val="00D414B2"/>
    <w:rsid w:val="00D803CC"/>
    <w:rsid w:val="00D93C23"/>
    <w:rsid w:val="00DF087C"/>
    <w:rsid w:val="00F42DA1"/>
    <w:rsid w:val="00F443EC"/>
    <w:rsid w:val="00F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7D7AD"/>
  <w15:chartTrackingRefBased/>
  <w15:docId w15:val="{1E8FA968-65BD-4B73-B8DB-6B48133B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4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9B"/>
  </w:style>
  <w:style w:type="paragraph" w:styleId="Footer">
    <w:name w:val="footer"/>
    <w:basedOn w:val="Normal"/>
    <w:link w:val="FooterChar"/>
    <w:uiPriority w:val="99"/>
    <w:unhideWhenUsed/>
    <w:rsid w:val="00793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9B"/>
  </w:style>
  <w:style w:type="character" w:styleId="Hyperlink">
    <w:name w:val="Hyperlink"/>
    <w:basedOn w:val="DefaultParagraphFont"/>
    <w:uiPriority w:val="99"/>
    <w:unhideWhenUsed/>
    <w:rsid w:val="001E3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18750-0899-417D-866B-6864DF575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F3A39-B33F-4414-9CCC-41DE28A5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1603F-4425-4B65-9FCA-524A8B086F0C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1357</Words>
  <Characters>8512</Characters>
  <Application>Microsoft Office Word</Application>
  <DocSecurity>0</DocSecurity>
  <Lines>370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Expobank CZ a.s.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Vavricek, Martin</dc:creator>
  <cp:keywords/>
  <dc:description/>
  <cp:lastModifiedBy>MAŠEK Lukáš</cp:lastModifiedBy>
  <cp:revision>5</cp:revision>
  <dcterms:created xsi:type="dcterms:W3CDTF">2022-09-26T08:47:00Z</dcterms:created>
  <dcterms:modified xsi:type="dcterms:W3CDTF">2022-12-21T11:43:00Z</dcterms:modified>
  <cp:category>C0 -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obank-DocumentTagging.ClassificationMark.P00">
    <vt:lpwstr>&lt;ClassificationMark xmlns:xsi="http://www.w3.org/2001/XMLSchema-instance" xmlns:xsd="http://www.w3.org/2001/XMLSchema" class="C0" position="TopRight" marginX="0" marginY="0" classifiedOn="2021-03-31T11:59:06.0525534+02:00" showPrintedBy="true" showPr</vt:lpwstr>
  </property>
  <property fmtid="{D5CDD505-2E9C-101B-9397-08002B2CF9AE}" pid="3" name="expobank-DocumentTagging.ClassificationMark.P01">
    <vt:lpwstr>intDate="false" language="cs" ApplicationVersion="Microsoft Word, 16.0" addinVersion="6.0.15.6" template="Expobank no visual mark"&gt;&lt;history bulk="false" class="C0 - PUBLIC" code="C0" user="Han, Michal" date="2021-03-31T11:59:06.0555783+02:00" /&gt;&lt;/Cla</vt:lpwstr>
  </property>
  <property fmtid="{D5CDD505-2E9C-101B-9397-08002B2CF9AE}" pid="4" name="expobank-DocumentTagging.ClassificationMark.P02">
    <vt:lpwstr>ssificationMark&gt;</vt:lpwstr>
  </property>
  <property fmtid="{D5CDD505-2E9C-101B-9397-08002B2CF9AE}" pid="5" name="expobank-DocumentTagging.ClassificationMark">
    <vt:lpwstr>￼PARTS:3</vt:lpwstr>
  </property>
  <property fmtid="{D5CDD505-2E9C-101B-9397-08002B2CF9AE}" pid="6" name="expobank-DocumentClasification">
    <vt:lpwstr>C0 - PUBLIC</vt:lpwstr>
  </property>
  <property fmtid="{D5CDD505-2E9C-101B-9397-08002B2CF9AE}" pid="7" name="expobank-dlp">
    <vt:lpwstr>expobank-dlp:dlp_C0</vt:lpwstr>
  </property>
  <property fmtid="{D5CDD505-2E9C-101B-9397-08002B2CF9AE}" pid="8" name="ContentTypeId">
    <vt:lpwstr>0x0101003F37778D5CDD3445804FB00706CC0154</vt:lpwstr>
  </property>
  <property fmtid="{D5CDD505-2E9C-101B-9397-08002B2CF9AE}" pid="9" name="MSIP_Label_95047c84-0a67-483c-b79b-e48654b86430_Enabled">
    <vt:lpwstr>true</vt:lpwstr>
  </property>
  <property fmtid="{D5CDD505-2E9C-101B-9397-08002B2CF9AE}" pid="10" name="MSIP_Label_95047c84-0a67-483c-b79b-e48654b86430_SetDate">
    <vt:lpwstr>2022-09-26T08:47:49Z</vt:lpwstr>
  </property>
  <property fmtid="{D5CDD505-2E9C-101B-9397-08002B2CF9AE}" pid="11" name="MSIP_Label_95047c84-0a67-483c-b79b-e48654b86430_Method">
    <vt:lpwstr>Standard</vt:lpwstr>
  </property>
  <property fmtid="{D5CDD505-2E9C-101B-9397-08002B2CF9AE}" pid="12" name="MSIP_Label_95047c84-0a67-483c-b79b-e48654b86430_Name">
    <vt:lpwstr>defa4170-0d19-0005-0004-bc88714345d2</vt:lpwstr>
  </property>
  <property fmtid="{D5CDD505-2E9C-101B-9397-08002B2CF9AE}" pid="13" name="MSIP_Label_95047c84-0a67-483c-b79b-e48654b86430_SiteId">
    <vt:lpwstr>3f20558b-6d29-4505-a3e9-96d02ae92fa1</vt:lpwstr>
  </property>
  <property fmtid="{D5CDD505-2E9C-101B-9397-08002B2CF9AE}" pid="14" name="MSIP_Label_95047c84-0a67-483c-b79b-e48654b86430_ActionId">
    <vt:lpwstr>b47f98e4-22a4-4686-ae7d-fb5b381405a5</vt:lpwstr>
  </property>
  <property fmtid="{D5CDD505-2E9C-101B-9397-08002B2CF9AE}" pid="15" name="MSIP_Label_95047c84-0a67-483c-b79b-e48654b86430_ContentBits">
    <vt:lpwstr>0</vt:lpwstr>
  </property>
  <property fmtid="{D5CDD505-2E9C-101B-9397-08002B2CF9AE}" pid="16" name="MSIP_Label_2a7605de-3fde-4345-bccf-1737fc91f170_Enabled">
    <vt:lpwstr>true</vt:lpwstr>
  </property>
  <property fmtid="{D5CDD505-2E9C-101B-9397-08002B2CF9AE}" pid="17" name="MSIP_Label_2a7605de-3fde-4345-bccf-1737fc91f170_SetDate">
    <vt:lpwstr>2022-12-21T11:41:58Z</vt:lpwstr>
  </property>
  <property fmtid="{D5CDD505-2E9C-101B-9397-08002B2CF9AE}" pid="18" name="MSIP_Label_2a7605de-3fde-4345-bccf-1737fc91f170_Method">
    <vt:lpwstr>Privileged</vt:lpwstr>
  </property>
  <property fmtid="{D5CDD505-2E9C-101B-9397-08002B2CF9AE}" pid="19" name="MSIP_Label_2a7605de-3fde-4345-bccf-1737fc91f170_Name">
    <vt:lpwstr>C0 - PUBLIC (Invisible)</vt:lpwstr>
  </property>
  <property fmtid="{D5CDD505-2E9C-101B-9397-08002B2CF9AE}" pid="20" name="MSIP_Label_2a7605de-3fde-4345-bccf-1737fc91f170_SiteId">
    <vt:lpwstr>4da1474c-9e8e-40b6-8052-25db3d52fcfe</vt:lpwstr>
  </property>
  <property fmtid="{D5CDD505-2E9C-101B-9397-08002B2CF9AE}" pid="21" name="MSIP_Label_2a7605de-3fde-4345-bccf-1737fc91f170_ActionId">
    <vt:lpwstr>c619fb9c-b45d-4cb6-8515-e151168dd7c0</vt:lpwstr>
  </property>
  <property fmtid="{D5CDD505-2E9C-101B-9397-08002B2CF9AE}" pid="22" name="MSIP_Label_2a7605de-3fde-4345-bccf-1737fc91f170_ContentBits">
    <vt:lpwstr>0</vt:lpwstr>
  </property>
</Properties>
</file>